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117" w:type="dxa"/>
        <w:tblLook w:val="04A0" w:firstRow="1" w:lastRow="0" w:firstColumn="1" w:lastColumn="0" w:noHBand="0" w:noVBand="1"/>
      </w:tblPr>
      <w:tblGrid>
        <w:gridCol w:w="8726"/>
        <w:gridCol w:w="6791"/>
      </w:tblGrid>
      <w:tr w:rsidR="00E871D1" w14:paraId="439A4F46" w14:textId="77777777" w:rsidTr="00925FFE">
        <w:trPr>
          <w:trHeight w:val="3804"/>
        </w:trPr>
        <w:tc>
          <w:tcPr>
            <w:tcW w:w="8726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80" w:rightFromText="180" w:vertAnchor="text" w:horzAnchor="margin" w:tblpY="182"/>
              <w:tblW w:w="850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500"/>
            </w:tblGrid>
            <w:tr w:rsidR="00E871D1" w:rsidRPr="004F5215" w14:paraId="2F505E22" w14:textId="77777777" w:rsidTr="009D0CAE">
              <w:trPr>
                <w:trHeight w:val="412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668C4C1A" w14:textId="77777777" w:rsidR="00E871D1" w:rsidRPr="004F5215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Parish </w:t>
                  </w:r>
                </w:p>
              </w:tc>
            </w:tr>
            <w:tr w:rsidR="00E871D1" w:rsidRPr="004F5215" w14:paraId="363BD609" w14:textId="77777777" w:rsidTr="00E871D1">
              <w:trPr>
                <w:trHeight w:val="575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417706253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39380C47" w14:textId="532926B3" w:rsidR="00E871D1" w:rsidRPr="004F5215" w:rsidRDefault="00993F83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77292C50" w14:textId="77777777" w:rsidTr="009D0CAE">
              <w:trPr>
                <w:trHeight w:val="398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308EF3BB" w14:textId="77777777" w:rsidR="00E871D1" w:rsidRPr="004F5215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Site / Location</w:t>
                  </w: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E871D1" w:rsidRPr="004F5215" w14:paraId="72D8C83E" w14:textId="77777777" w:rsidTr="00E871D1">
              <w:trPr>
                <w:trHeight w:val="537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1619526073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1960209" w14:textId="2E39114A" w:rsidR="00E871D1" w:rsidRPr="004F5215" w:rsidRDefault="00993F83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2DC4ED31" w14:textId="77777777" w:rsidTr="009D0CAE">
              <w:trPr>
                <w:trHeight w:val="297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0186DC7A" w14:textId="77777777" w:rsidR="00E871D1" w:rsidRPr="004F5215" w:rsidRDefault="00E871D1" w:rsidP="009D0CAE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Risk</w:t>
                  </w:r>
                </w:p>
              </w:tc>
            </w:tr>
            <w:tr w:rsidR="00E871D1" w:rsidRPr="004F5215" w14:paraId="1591FBAE" w14:textId="77777777" w:rsidTr="00E871D1">
              <w:trPr>
                <w:trHeight w:val="752"/>
              </w:trPr>
              <w:tc>
                <w:tcPr>
                  <w:tcW w:w="5000" w:type="pct"/>
                  <w:tcBorders>
                    <w:bottom w:val="single" w:sz="4" w:space="0" w:color="auto"/>
                  </w:tcBorders>
                  <w:vAlign w:val="center"/>
                </w:tcPr>
                <w:p w14:paraId="76CC4578" w14:textId="6F44863A" w:rsidR="00E871D1" w:rsidRPr="002A3B63" w:rsidRDefault="008220D3" w:rsidP="00E871D1">
                  <w:pPr>
                    <w:spacing w:before="60" w:after="60"/>
                    <w:rPr>
                      <w:rFonts w:asciiTheme="minorHAnsi" w:hAnsiTheme="minorHAnsi" w:cstheme="minorHAnsi"/>
                      <w:sz w:val="22"/>
                      <w:szCs w:val="22"/>
                      <w:highlight w:val="yellow"/>
                    </w:rPr>
                  </w:pPr>
                  <w:r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Clergy may find </w:t>
                  </w:r>
                  <w:r w:rsidR="00250C9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>themselves in the presence of children or vulnerable adults</w:t>
                  </w:r>
                  <w:r w:rsidR="000120B2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by allowing them ent</w:t>
                  </w:r>
                  <w:r w:rsidR="006C0547">
                    <w:rPr>
                      <w:rFonts w:asciiTheme="minorHAnsi" w:hAnsiTheme="minorHAnsi" w:cstheme="minorHAnsi"/>
                      <w:sz w:val="22"/>
                      <w:szCs w:val="22"/>
                    </w:rPr>
                    <w:t>ry to</w:t>
                  </w:r>
                  <w:r w:rsidR="000120B2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the Presbytery</w:t>
                  </w:r>
                  <w:r w:rsidR="00250C9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, potentially creating a situation in which they may be called to account </w:t>
                  </w:r>
                  <w:r w:rsidR="006C0547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for inappropriate behaviour </w:t>
                  </w:r>
                  <w:r w:rsidR="00250C9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resulting </w:t>
                  </w:r>
                  <w:r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in </w:t>
                  </w:r>
                  <w:r w:rsidR="00250C9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an </w:t>
                  </w:r>
                  <w:r w:rsidR="00E871D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allegation </w:t>
                  </w:r>
                  <w:r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of </w:t>
                  </w:r>
                  <w:r w:rsidR="00E871D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>m</w:t>
                  </w:r>
                  <w:r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>al</w:t>
                  </w:r>
                  <w:r w:rsidR="00E871D1" w:rsidRPr="00250C91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treatment. </w:t>
                  </w:r>
                </w:p>
              </w:tc>
            </w:tr>
          </w:tbl>
          <w:p w14:paraId="6BC8EF3F" w14:textId="77777777" w:rsidR="00E871D1" w:rsidRDefault="00E871D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F519653" w14:textId="28FFAE66" w:rsidR="00DE3B0F" w:rsidRDefault="00DE3B0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791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TableGrid"/>
              <w:tblpPr w:leftFromText="180" w:rightFromText="180" w:vertAnchor="text" w:horzAnchor="margin" w:tblpY="222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1696"/>
              <w:gridCol w:w="4820"/>
            </w:tblGrid>
            <w:tr w:rsidR="00E871D1" w:rsidRPr="004F5215" w14:paraId="053A8BD4" w14:textId="77777777" w:rsidTr="00767384">
              <w:trPr>
                <w:trHeight w:val="705"/>
              </w:trPr>
              <w:tc>
                <w:tcPr>
                  <w:tcW w:w="1696" w:type="dxa"/>
                  <w:shd w:val="clear" w:color="auto" w:fill="D9D9D9" w:themeFill="background1" w:themeFillShade="D9"/>
                  <w:vAlign w:val="center"/>
                </w:tcPr>
                <w:p w14:paraId="44B26908" w14:textId="7A3C5C5F" w:rsidR="00E871D1" w:rsidRPr="004F5215" w:rsidRDefault="00767384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Accepted</w:t>
                  </w:r>
                  <w:r w:rsidR="00E871D1"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 xml:space="preserve"> by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  <w:id w:val="64995364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4820" w:type="dxa"/>
                      <w:vAlign w:val="center"/>
                    </w:tcPr>
                    <w:p w14:paraId="0B743C50" w14:textId="4239B96D" w:rsidR="00E871D1" w:rsidRPr="00E871D1" w:rsidRDefault="00993F83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602B63A8" w14:textId="77777777" w:rsidTr="00767384">
              <w:trPr>
                <w:trHeight w:val="688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212F16C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Signed</w:t>
                  </w:r>
                </w:p>
              </w:tc>
              <w:tc>
                <w:tcPr>
                  <w:tcW w:w="4820" w:type="dxa"/>
                  <w:tcBorders>
                    <w:bottom w:val="single" w:sz="4" w:space="0" w:color="auto"/>
                  </w:tcBorders>
                  <w:vAlign w:val="center"/>
                </w:tcPr>
                <w:p w14:paraId="1BC498EC" w14:textId="60687219" w:rsidR="00E871D1" w:rsidRPr="004F5215" w:rsidRDefault="00993F83" w:rsidP="00E871D1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pict w14:anchorId="21EE1D4C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alt="Signature Line, Unsigned" style="width:191.7pt;height:96.3pt">
                        <v:imagedata r:id="rId8" o:title=""/>
                        <o:lock v:ext="edit" ungrouping="t" rotation="t" cropping="t" verticies="t" text="t" grouping="t"/>
                        <o:signatureline v:ext="edit" id="{8E5C1D13-EAC5-4CCA-8C26-FBDAF100D661}" provid="{00000000-0000-0000-0000-000000000000}" showsigndate="f" issignatureline="t"/>
                      </v:shape>
                    </w:pict>
                  </w:r>
                </w:p>
              </w:tc>
            </w:tr>
            <w:tr w:rsidR="00E871D1" w:rsidRPr="004F5215" w14:paraId="73F47161" w14:textId="77777777" w:rsidTr="00767384">
              <w:trPr>
                <w:trHeight w:val="701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7B9B20A2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Date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1045371565"/>
                  <w:placeholder>
                    <w:docPart w:val="DefaultPlaceholder_-1854013437"/>
                  </w:placeholder>
                  <w:showingPlcHdr/>
                  <w:date>
                    <w:dateFormat w:val="d/MM/yyyy"/>
                    <w:lid w:val="en-AU"/>
                    <w:storeMappedDataAs w:val="dateTime"/>
                    <w:calendar w:val="gregorian"/>
                  </w:date>
                </w:sdtPr>
                <w:sdtContent>
                  <w:tc>
                    <w:tcPr>
                      <w:tcW w:w="4820" w:type="dxa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93FE9AE" w14:textId="2B0C53A8" w:rsidR="00E871D1" w:rsidRPr="004F5215" w:rsidRDefault="00993F83" w:rsidP="00E871D1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to enter a date.</w:t>
                      </w:r>
                    </w:p>
                  </w:tc>
                </w:sdtContent>
              </w:sdt>
            </w:tr>
          </w:tbl>
          <w:p w14:paraId="2800D93A" w14:textId="77777777" w:rsidR="00E871D1" w:rsidRDefault="00E871D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tbl>
      <w:tblPr>
        <w:tblW w:w="49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7"/>
        <w:gridCol w:w="2413"/>
        <w:gridCol w:w="2361"/>
        <w:gridCol w:w="7089"/>
        <w:gridCol w:w="1280"/>
      </w:tblGrid>
      <w:tr w:rsidR="0027034B" w:rsidRPr="004F5215" w14:paraId="095EDDF2" w14:textId="77777777" w:rsidTr="00192161">
        <w:trPr>
          <w:cantSplit/>
          <w:trHeight w:val="392"/>
          <w:tblHeader/>
        </w:trPr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5EDDEA" w14:textId="62D8EF06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Activity</w:t>
            </w:r>
          </w:p>
        </w:tc>
        <w:tc>
          <w:tcPr>
            <w:tcW w:w="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5EDDEB" w14:textId="45A71923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Hazard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 xml:space="preserve"> / Issue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1E893A74" w14:textId="13253FF8" w:rsidR="003074FD" w:rsidRDefault="003074FD" w:rsidP="000A684C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Consequence</w:t>
            </w:r>
          </w:p>
        </w:tc>
        <w:tc>
          <w:tcPr>
            <w:tcW w:w="2315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B4F868A" w14:textId="768B8CC2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Control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418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010A6C30" w14:textId="1F5FE5C4" w:rsidR="003074FD" w:rsidRPr="004F5215" w:rsidRDefault="003074FD" w:rsidP="000A684C">
            <w:pPr>
              <w:spacing w:before="80" w:after="8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Risk Level</w:t>
            </w:r>
          </w:p>
        </w:tc>
      </w:tr>
      <w:tr w:rsidR="0087386D" w:rsidRPr="002A3B63" w14:paraId="74197F63" w14:textId="77777777" w:rsidTr="00C878B0">
        <w:trPr>
          <w:cantSplit/>
          <w:trHeight w:val="1318"/>
        </w:trPr>
        <w:tc>
          <w:tcPr>
            <w:tcW w:w="708" w:type="pct"/>
            <w:tcBorders>
              <w:top w:val="single" w:sz="4" w:space="0" w:color="auto"/>
              <w:bottom w:val="nil"/>
            </w:tcBorders>
          </w:tcPr>
          <w:p w14:paraId="3B9C9CAA" w14:textId="2D5869BA" w:rsidR="0087386D" w:rsidRPr="002A3B63" w:rsidRDefault="00AC04F5" w:rsidP="002A3B63">
            <w:pPr>
              <w:spacing w:before="60" w:after="60"/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Receiving visitors into the Presbytery </w:t>
            </w:r>
          </w:p>
        </w:tc>
        <w:tc>
          <w:tcPr>
            <w:tcW w:w="788" w:type="pct"/>
            <w:tcBorders>
              <w:top w:val="single" w:sz="4" w:space="0" w:color="auto"/>
              <w:bottom w:val="dotted" w:sz="4" w:space="0" w:color="auto"/>
            </w:tcBorders>
          </w:tcPr>
          <w:p w14:paraId="0233043F" w14:textId="3057F250" w:rsidR="0087386D" w:rsidRPr="002A3B63" w:rsidRDefault="000120B2" w:rsidP="002A3B6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761F52">
              <w:rPr>
                <w:rFonts w:asciiTheme="minorHAnsi" w:hAnsiTheme="minorHAnsi" w:cstheme="minorHAnsi"/>
                <w:sz w:val="22"/>
                <w:szCs w:val="22"/>
              </w:rPr>
              <w:t>Children or vulnerable adults alone in the company of a worker</w:t>
            </w:r>
          </w:p>
        </w:tc>
        <w:tc>
          <w:tcPr>
            <w:tcW w:w="771" w:type="pct"/>
            <w:tcBorders>
              <w:bottom w:val="dotted" w:sz="4" w:space="0" w:color="auto"/>
            </w:tcBorders>
          </w:tcPr>
          <w:p w14:paraId="4577626F" w14:textId="77777777" w:rsidR="000120B2" w:rsidRPr="004F5215" w:rsidRDefault="000120B2" w:rsidP="000120B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5C724529" w14:textId="1008132B" w:rsidR="0087386D" w:rsidRPr="002A3B63" w:rsidRDefault="000120B2" w:rsidP="000120B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Exploitation</w:t>
            </w:r>
          </w:p>
        </w:tc>
        <w:tc>
          <w:tcPr>
            <w:tcW w:w="2315" w:type="pct"/>
            <w:tcBorders>
              <w:bottom w:val="dotted" w:sz="4" w:space="0" w:color="auto"/>
            </w:tcBorders>
          </w:tcPr>
          <w:p w14:paraId="67ACA753" w14:textId="05FC6EB9" w:rsidR="000120B2" w:rsidRDefault="00FB303E" w:rsidP="00761F52">
            <w:pPr>
              <w:pStyle w:val="ListParagraph"/>
              <w:numPr>
                <w:ilvl w:val="0"/>
                <w:numId w:val="55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Maintain a sign-in record</w:t>
            </w:r>
            <w:r w:rsidR="00AC04F5">
              <w:rPr>
                <w:rFonts w:asciiTheme="minorHAnsi" w:hAnsiTheme="minorHAnsi" w:cstheme="minorHAnsi"/>
                <w:sz w:val="22"/>
                <w:szCs w:val="22"/>
              </w:rPr>
              <w:t xml:space="preserve"> for all visits to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detail </w:t>
            </w:r>
            <w:r w:rsidR="00E5749A">
              <w:rPr>
                <w:rFonts w:asciiTheme="minorHAnsi" w:hAnsiTheme="minorHAnsi" w:cstheme="minorHAnsi"/>
                <w:sz w:val="22"/>
                <w:szCs w:val="22"/>
              </w:rPr>
              <w:t xml:space="preserve">name/s of the people </w:t>
            </w:r>
            <w:r w:rsidR="000120B2">
              <w:rPr>
                <w:rFonts w:asciiTheme="minorHAnsi" w:hAnsiTheme="minorHAnsi" w:cstheme="minorHAnsi"/>
                <w:sz w:val="22"/>
                <w:szCs w:val="22"/>
              </w:rPr>
              <w:t>entering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0120B2">
              <w:rPr>
                <w:rFonts w:asciiTheme="minorHAnsi" w:hAnsiTheme="minorHAnsi" w:cstheme="minorHAnsi"/>
                <w:sz w:val="22"/>
                <w:szCs w:val="22"/>
              </w:rPr>
              <w:t xml:space="preserve">date, </w:t>
            </w:r>
            <w:r w:rsidR="00E5749A"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="000120B2">
              <w:rPr>
                <w:rFonts w:asciiTheme="minorHAnsi" w:hAnsiTheme="minorHAnsi" w:cstheme="minorHAnsi"/>
                <w:sz w:val="22"/>
                <w:szCs w:val="22"/>
              </w:rPr>
              <w:t xml:space="preserve">arrival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departure </w:t>
            </w:r>
            <w:r w:rsidR="000120B2">
              <w:rPr>
                <w:rFonts w:asciiTheme="minorHAnsi" w:hAnsiTheme="minorHAnsi" w:cstheme="minorHAnsi"/>
                <w:sz w:val="22"/>
                <w:szCs w:val="22"/>
              </w:rPr>
              <w:t>time</w:t>
            </w:r>
            <w:r w:rsidR="00E5749A">
              <w:rPr>
                <w:rFonts w:asciiTheme="minorHAnsi" w:hAnsiTheme="minorHAnsi" w:cstheme="minorHAnsi"/>
                <w:sz w:val="22"/>
                <w:szCs w:val="22"/>
              </w:rPr>
              <w:t>s</w:t>
            </w:r>
          </w:p>
          <w:p w14:paraId="4C820603" w14:textId="74FA47B0" w:rsidR="00761F52" w:rsidRPr="00C878B0" w:rsidRDefault="000120B2" w:rsidP="00C878B0">
            <w:pPr>
              <w:pStyle w:val="ListParagraph"/>
              <w:numPr>
                <w:ilvl w:val="0"/>
                <w:numId w:val="55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Restrict access </w:t>
            </w:r>
            <w:r w:rsidR="00AC04F5">
              <w:rPr>
                <w:rFonts w:asciiTheme="minorHAnsi" w:hAnsiTheme="minorHAnsi" w:cstheme="minorHAnsi"/>
                <w:sz w:val="22"/>
                <w:szCs w:val="22"/>
              </w:rPr>
              <w:t xml:space="preserve">to areas in the Presbytery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 xml:space="preserve">(e.g. </w:t>
            </w:r>
            <w:r w:rsidR="00AC04F5">
              <w:rPr>
                <w:rFonts w:asciiTheme="minorHAnsi" w:hAnsiTheme="minorHAnsi" w:cstheme="minorHAnsi"/>
                <w:sz w:val="22"/>
                <w:szCs w:val="22"/>
              </w:rPr>
              <w:t xml:space="preserve">close </w:t>
            </w:r>
            <w:r w:rsidRPr="001D1578">
              <w:rPr>
                <w:rFonts w:asciiTheme="minorHAnsi" w:hAnsiTheme="minorHAnsi" w:cstheme="minorHAnsi"/>
                <w:sz w:val="22"/>
                <w:szCs w:val="22"/>
              </w:rPr>
              <w:t>doors, establish out-of-bounds zones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418" w:type="pct"/>
            <w:tcBorders>
              <w:bottom w:val="dotted" w:sz="4" w:space="0" w:color="auto"/>
            </w:tcBorders>
            <w:shd w:val="clear" w:color="auto" w:fill="FFFF66"/>
          </w:tcPr>
          <w:p w14:paraId="332D8379" w14:textId="27637D76" w:rsidR="0087386D" w:rsidRPr="00761F52" w:rsidRDefault="000120B2" w:rsidP="002A3B6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761F52" w:rsidRPr="002A3B63" w14:paraId="153F1505" w14:textId="77777777" w:rsidTr="000120B2">
        <w:trPr>
          <w:cantSplit/>
          <w:trHeight w:val="950"/>
        </w:trPr>
        <w:tc>
          <w:tcPr>
            <w:tcW w:w="708" w:type="pct"/>
            <w:tcBorders>
              <w:top w:val="nil"/>
              <w:bottom w:val="single" w:sz="4" w:space="0" w:color="auto"/>
            </w:tcBorders>
          </w:tcPr>
          <w:p w14:paraId="5C5E656D" w14:textId="77777777" w:rsidR="00761F52" w:rsidRPr="002A3B63" w:rsidRDefault="00761F52" w:rsidP="00761F5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88" w:type="pct"/>
            <w:tcBorders>
              <w:top w:val="dotted" w:sz="4" w:space="0" w:color="auto"/>
              <w:bottom w:val="single" w:sz="4" w:space="0" w:color="auto"/>
            </w:tcBorders>
          </w:tcPr>
          <w:p w14:paraId="2C65F318" w14:textId="0EA7D1DA" w:rsidR="00761F52" w:rsidRPr="00761F52" w:rsidRDefault="00761F52" w:rsidP="00761F5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192161">
              <w:rPr>
                <w:rFonts w:asciiTheme="minorHAnsi" w:hAnsiTheme="minorHAnsi" w:cstheme="minorHAnsi"/>
                <w:sz w:val="22"/>
                <w:szCs w:val="22"/>
              </w:rPr>
              <w:t>Working in isolation</w:t>
            </w:r>
          </w:p>
        </w:tc>
        <w:tc>
          <w:tcPr>
            <w:tcW w:w="771" w:type="pct"/>
            <w:tcBorders>
              <w:top w:val="dotted" w:sz="4" w:space="0" w:color="auto"/>
              <w:bottom w:val="single" w:sz="4" w:space="0" w:color="auto"/>
            </w:tcBorders>
          </w:tcPr>
          <w:p w14:paraId="35BCA42A" w14:textId="77777777" w:rsidR="000120B2" w:rsidRPr="004F5215" w:rsidRDefault="000120B2" w:rsidP="000120B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Abuse</w:t>
            </w:r>
          </w:p>
          <w:p w14:paraId="5E2BBA28" w14:textId="20F2B37B" w:rsidR="00761F52" w:rsidRPr="00255CC8" w:rsidRDefault="000120B2" w:rsidP="000120B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sz w:val="22"/>
                <w:szCs w:val="22"/>
              </w:rPr>
              <w:t>Exploitation</w:t>
            </w:r>
          </w:p>
        </w:tc>
        <w:tc>
          <w:tcPr>
            <w:tcW w:w="2315" w:type="pct"/>
            <w:tcBorders>
              <w:top w:val="dotted" w:sz="4" w:space="0" w:color="auto"/>
              <w:bottom w:val="single" w:sz="4" w:space="0" w:color="auto"/>
            </w:tcBorders>
          </w:tcPr>
          <w:p w14:paraId="20073ED4" w14:textId="77777777" w:rsidR="000120B2" w:rsidRDefault="000120B2" w:rsidP="00AC04F5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Worker to have access to </w:t>
            </w:r>
            <w:r w:rsidR="00761F52" w:rsidRPr="002A3B63">
              <w:rPr>
                <w:rFonts w:asciiTheme="minorHAnsi" w:hAnsiTheme="minorHAnsi" w:cstheme="minorHAnsi"/>
                <w:sz w:val="22"/>
                <w:szCs w:val="22"/>
              </w:rPr>
              <w:t>a mobile phone</w:t>
            </w:r>
            <w:r w:rsidR="00761F5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 case of an </w:t>
            </w:r>
            <w:r w:rsidR="00761F52">
              <w:rPr>
                <w:rFonts w:asciiTheme="minorHAnsi" w:hAnsiTheme="minorHAnsi" w:cstheme="minorHAnsi"/>
                <w:sz w:val="22"/>
                <w:szCs w:val="22"/>
              </w:rPr>
              <w:t>emergency</w:t>
            </w:r>
          </w:p>
          <w:p w14:paraId="4E917396" w14:textId="228E0B40" w:rsidR="0013648D" w:rsidRPr="00AC04F5" w:rsidRDefault="0013648D" w:rsidP="00AC04F5">
            <w:pPr>
              <w:pStyle w:val="ListParagraph"/>
              <w:numPr>
                <w:ilvl w:val="0"/>
                <w:numId w:val="46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Keep the premises secure</w:t>
            </w:r>
            <w:r w:rsidR="000247E5">
              <w:rPr>
                <w:rFonts w:asciiTheme="minorHAnsi" w:hAnsiTheme="minorHAnsi" w:cstheme="minorHAnsi"/>
                <w:sz w:val="22"/>
                <w:szCs w:val="22"/>
              </w:rPr>
              <w:t xml:space="preserve"> to minimise unauthorised entry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418" w:type="pct"/>
            <w:tcBorders>
              <w:top w:val="dotted" w:sz="4" w:space="0" w:color="auto"/>
              <w:bottom w:val="single" w:sz="4" w:space="0" w:color="auto"/>
            </w:tcBorders>
            <w:shd w:val="clear" w:color="auto" w:fill="99FF66"/>
          </w:tcPr>
          <w:p w14:paraId="3D0C2047" w14:textId="137B69D7" w:rsidR="00761F52" w:rsidRPr="00AC04F5" w:rsidRDefault="00AC04F5" w:rsidP="00761F52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C04F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</w:tbl>
    <w:p w14:paraId="16600BDE" w14:textId="77777777" w:rsidR="00650734" w:rsidRDefault="00650734" w:rsidP="006E0CA1">
      <w:pPr>
        <w:ind w:left="1218" w:hanging="1218"/>
        <w:rPr>
          <w:rFonts w:asciiTheme="minorHAnsi" w:hAnsiTheme="minorHAnsi" w:cstheme="minorHAnsi"/>
          <w:b/>
          <w:bCs/>
          <w:sz w:val="24"/>
          <w:szCs w:val="24"/>
        </w:rPr>
      </w:pPr>
    </w:p>
    <w:p w14:paraId="6AD54AB5" w14:textId="5A04C75B" w:rsidR="003F7C64" w:rsidRDefault="003F7C64">
      <w:pPr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br w:type="page"/>
      </w:r>
    </w:p>
    <w:p w14:paraId="2A05C2BA" w14:textId="77777777" w:rsidR="003F7C64" w:rsidRDefault="003F7C64" w:rsidP="006E0CA1">
      <w:pPr>
        <w:ind w:left="1218" w:hanging="1218"/>
        <w:rPr>
          <w:rFonts w:asciiTheme="minorHAnsi" w:hAnsiTheme="minorHAnsi" w:cstheme="minorHAnsi"/>
          <w:b/>
          <w:bCs/>
          <w:sz w:val="24"/>
          <w:szCs w:val="24"/>
        </w:rPr>
      </w:pPr>
    </w:p>
    <w:p w14:paraId="3479E0EB" w14:textId="056BDF3E" w:rsidR="002B595B" w:rsidRPr="002B595B" w:rsidRDefault="002B595B" w:rsidP="006E0CA1">
      <w:pPr>
        <w:ind w:left="1218" w:hanging="1218"/>
        <w:rPr>
          <w:rFonts w:asciiTheme="minorHAnsi" w:hAnsiTheme="minorHAnsi" w:cstheme="minorHAnsi"/>
          <w:sz w:val="24"/>
          <w:szCs w:val="24"/>
        </w:rPr>
      </w:pPr>
      <w:r w:rsidRPr="002B595B">
        <w:rPr>
          <w:rFonts w:asciiTheme="minorHAnsi" w:hAnsiTheme="minorHAnsi" w:cstheme="minorHAnsi"/>
          <w:b/>
          <w:bCs/>
          <w:sz w:val="24"/>
          <w:szCs w:val="24"/>
        </w:rPr>
        <w:t>RISK LEVEL</w:t>
      </w:r>
      <w:r w:rsidRPr="002B595B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 xml:space="preserve">The level at which a risk </w:t>
      </w:r>
      <w:r w:rsidR="006E0CA1">
        <w:rPr>
          <w:rFonts w:asciiTheme="minorHAnsi" w:hAnsiTheme="minorHAnsi" w:cstheme="minorHAnsi"/>
          <w:sz w:val="24"/>
          <w:szCs w:val="24"/>
        </w:rPr>
        <w:t>lies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gramStart"/>
      <w:r>
        <w:rPr>
          <w:rFonts w:asciiTheme="minorHAnsi" w:hAnsiTheme="minorHAnsi" w:cstheme="minorHAnsi"/>
          <w:sz w:val="24"/>
          <w:szCs w:val="24"/>
        </w:rPr>
        <w:t>is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B595B">
        <w:rPr>
          <w:rFonts w:asciiTheme="minorHAnsi" w:hAnsiTheme="minorHAnsi" w:cstheme="minorHAnsi"/>
          <w:sz w:val="22"/>
          <w:szCs w:val="22"/>
        </w:rPr>
        <w:t>based on</w:t>
      </w:r>
      <w:r>
        <w:rPr>
          <w:rFonts w:asciiTheme="minorHAnsi" w:hAnsiTheme="minorHAnsi" w:cstheme="minorHAnsi"/>
          <w:sz w:val="22"/>
          <w:szCs w:val="22"/>
        </w:rPr>
        <w:t xml:space="preserve"> the</w:t>
      </w:r>
      <w:r w:rsidRPr="002B595B">
        <w:rPr>
          <w:rFonts w:asciiTheme="minorHAnsi" w:hAnsiTheme="minorHAnsi" w:cstheme="minorHAnsi"/>
          <w:sz w:val="22"/>
          <w:szCs w:val="22"/>
        </w:rPr>
        <w:t xml:space="preserve"> likelihood </w:t>
      </w:r>
      <w:r>
        <w:rPr>
          <w:rFonts w:asciiTheme="minorHAnsi" w:hAnsiTheme="minorHAnsi" w:cstheme="minorHAnsi"/>
          <w:sz w:val="22"/>
          <w:szCs w:val="22"/>
        </w:rPr>
        <w:t xml:space="preserve">of it occurring and the </w:t>
      </w:r>
      <w:r w:rsidRPr="002B595B">
        <w:rPr>
          <w:rFonts w:asciiTheme="minorHAnsi" w:hAnsiTheme="minorHAnsi" w:cstheme="minorHAnsi"/>
          <w:sz w:val="22"/>
          <w:szCs w:val="22"/>
        </w:rPr>
        <w:t>consequence</w:t>
      </w:r>
      <w:r w:rsidR="00F76C3E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 xml:space="preserve"> should it </w:t>
      </w:r>
      <w:r w:rsidR="00CD26E6">
        <w:rPr>
          <w:rFonts w:asciiTheme="minorHAnsi" w:hAnsiTheme="minorHAnsi" w:cstheme="minorHAnsi"/>
          <w:sz w:val="22"/>
          <w:szCs w:val="22"/>
        </w:rPr>
        <w:t>mature</w:t>
      </w:r>
      <w:r>
        <w:rPr>
          <w:rFonts w:asciiTheme="minorHAnsi" w:hAnsiTheme="minorHAnsi" w:cstheme="minorHAnsi"/>
          <w:sz w:val="22"/>
          <w:szCs w:val="22"/>
        </w:rPr>
        <w:t xml:space="preserve">.  So long as suitable controls exist </w:t>
      </w:r>
      <w:r w:rsidR="00F76C3E">
        <w:rPr>
          <w:rFonts w:asciiTheme="minorHAnsi" w:hAnsiTheme="minorHAnsi" w:cstheme="minorHAnsi"/>
          <w:sz w:val="22"/>
          <w:szCs w:val="22"/>
        </w:rPr>
        <w:t xml:space="preserve">and they </w:t>
      </w:r>
      <w:r>
        <w:rPr>
          <w:rFonts w:asciiTheme="minorHAnsi" w:hAnsiTheme="minorHAnsi" w:cstheme="minorHAnsi"/>
          <w:sz w:val="22"/>
          <w:szCs w:val="22"/>
        </w:rPr>
        <w:t>are aptly applied</w:t>
      </w:r>
      <w:r w:rsidR="00F76C3E">
        <w:rPr>
          <w:rFonts w:asciiTheme="minorHAnsi" w:hAnsiTheme="minorHAnsi" w:cstheme="minorHAnsi"/>
          <w:sz w:val="22"/>
          <w:szCs w:val="22"/>
        </w:rPr>
        <w:t xml:space="preserve"> with ongoing monitoring</w:t>
      </w:r>
      <w:r w:rsidR="00CD26E6">
        <w:rPr>
          <w:rFonts w:asciiTheme="minorHAnsi" w:hAnsiTheme="minorHAnsi" w:cstheme="minorHAnsi"/>
          <w:sz w:val="22"/>
          <w:szCs w:val="22"/>
        </w:rPr>
        <w:t xml:space="preserve"> in place</w:t>
      </w:r>
      <w:r>
        <w:rPr>
          <w:rFonts w:asciiTheme="minorHAnsi" w:hAnsiTheme="minorHAnsi" w:cstheme="minorHAnsi"/>
          <w:sz w:val="22"/>
          <w:szCs w:val="22"/>
        </w:rPr>
        <w:t>, a risk will generally be Low to Medium level.</w:t>
      </w:r>
    </w:p>
    <w:tbl>
      <w:tblPr>
        <w:tblpPr w:leftFromText="180" w:rightFromText="180" w:vertAnchor="text" w:horzAnchor="margin" w:tblpY="112"/>
        <w:tblW w:w="1529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417"/>
        <w:gridCol w:w="6370"/>
        <w:gridCol w:w="1417"/>
        <w:gridCol w:w="6095"/>
      </w:tblGrid>
      <w:tr w:rsidR="002B595B" w:rsidRPr="004F5215" w14:paraId="3373F0FF" w14:textId="77777777" w:rsidTr="002B595B">
        <w:trPr>
          <w:trHeight w:val="412"/>
        </w:trPr>
        <w:tc>
          <w:tcPr>
            <w:tcW w:w="1417" w:type="dxa"/>
            <w:shd w:val="clear" w:color="auto" w:fill="000000" w:themeFill="text1"/>
            <w:noWrap/>
            <w:vAlign w:val="center"/>
            <w:hideMark/>
          </w:tcPr>
          <w:p w14:paraId="172CB5B8" w14:textId="5B38D209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370" w:type="dxa"/>
            <w:shd w:val="clear" w:color="auto" w:fill="000000" w:themeFill="text1"/>
            <w:noWrap/>
            <w:vAlign w:val="center"/>
            <w:hideMark/>
          </w:tcPr>
          <w:p w14:paraId="294401B4" w14:textId="4F88BDC5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Description</w:t>
            </w:r>
          </w:p>
        </w:tc>
        <w:tc>
          <w:tcPr>
            <w:tcW w:w="1417" w:type="dxa"/>
            <w:shd w:val="clear" w:color="auto" w:fill="000000" w:themeFill="text1"/>
            <w:vAlign w:val="center"/>
          </w:tcPr>
          <w:p w14:paraId="31021029" w14:textId="2BD996F5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095" w:type="dxa"/>
            <w:shd w:val="clear" w:color="auto" w:fill="000000" w:themeFill="text1"/>
            <w:vAlign w:val="center"/>
          </w:tcPr>
          <w:p w14:paraId="3732D075" w14:textId="4EA579DF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Description</w:t>
            </w:r>
          </w:p>
        </w:tc>
      </w:tr>
      <w:tr w:rsidR="002B595B" w:rsidRPr="00671CFE" w14:paraId="21BDB475" w14:textId="77777777" w:rsidTr="002B595B">
        <w:trPr>
          <w:trHeight w:val="571"/>
        </w:trPr>
        <w:tc>
          <w:tcPr>
            <w:tcW w:w="1417" w:type="dxa"/>
            <w:shd w:val="clear" w:color="auto" w:fill="FF5050"/>
            <w:hideMark/>
          </w:tcPr>
          <w:p w14:paraId="01F12DF9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Extreme</w:t>
            </w:r>
          </w:p>
        </w:tc>
        <w:tc>
          <w:tcPr>
            <w:tcW w:w="6370" w:type="dxa"/>
            <w:shd w:val="clear" w:color="auto" w:fill="FF5050"/>
            <w:hideMark/>
          </w:tcPr>
          <w:p w14:paraId="1C7D59F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Risk not acceptable</w:t>
            </w:r>
            <w:r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Immediate action required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If the activity continues, all possible mitigation strategies be analysed to reduce exposure to the risk.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Activ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ely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monitor.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Bishop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FFFF66"/>
          </w:tcPr>
          <w:p w14:paraId="0FF013AD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Medium</w:t>
            </w:r>
          </w:p>
        </w:tc>
        <w:tc>
          <w:tcPr>
            <w:tcW w:w="6095" w:type="dxa"/>
            <w:shd w:val="clear" w:color="auto" w:fill="FFFF66"/>
          </w:tcPr>
          <w:p w14:paraId="082F82E8" w14:textId="799D5960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Potential action required: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isk may be acceptable if reduced to as low as reasonably practical through application of acceptable controls.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Ongoing 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eview and monitoring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  <w:tr w:rsidR="002B595B" w:rsidRPr="004F5215" w14:paraId="2AC1663D" w14:textId="77777777" w:rsidTr="002B595B">
        <w:trPr>
          <w:trHeight w:val="538"/>
        </w:trPr>
        <w:tc>
          <w:tcPr>
            <w:tcW w:w="1417" w:type="dxa"/>
            <w:shd w:val="clear" w:color="000000" w:fill="FFC000"/>
            <w:noWrap/>
            <w:hideMark/>
          </w:tcPr>
          <w:p w14:paraId="05C0AC7F" w14:textId="77777777" w:rsidR="002B595B" w:rsidRPr="004F5215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High</w:t>
            </w:r>
          </w:p>
        </w:tc>
        <w:tc>
          <w:tcPr>
            <w:tcW w:w="6370" w:type="dxa"/>
            <w:shd w:val="clear" w:color="000000" w:fill="FFC000"/>
            <w:hideMark/>
          </w:tcPr>
          <w:p w14:paraId="4BA63C42" w14:textId="247AA978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Proactive management required: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Risk mitigation strategies to be developed including contingency plans where relevant.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Active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review and monitoring.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99FF66"/>
          </w:tcPr>
          <w:p w14:paraId="43628BB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Low</w:t>
            </w:r>
          </w:p>
        </w:tc>
        <w:tc>
          <w:tcPr>
            <w:tcW w:w="6095" w:type="dxa"/>
            <w:shd w:val="clear" w:color="auto" w:fill="99FF66"/>
          </w:tcPr>
          <w:p w14:paraId="3695C55E" w14:textId="03FAD6D4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AB275F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Accept &amp; Monitor: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Manage</w:t>
            </w:r>
            <w:r w:rsidR="00CD26E6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the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risk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by routine procedures and controls.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Periodically monitor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effectiveness of controls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</w:tbl>
    <w:p w14:paraId="1F2AC9C3" w14:textId="77777777" w:rsidR="00F074D8" w:rsidRPr="00890814" w:rsidRDefault="00F074D8" w:rsidP="002B595B">
      <w:pPr>
        <w:rPr>
          <w:rFonts w:asciiTheme="minorHAnsi" w:hAnsiTheme="minorHAnsi" w:cstheme="minorHAnsi"/>
          <w:sz w:val="2"/>
          <w:szCs w:val="2"/>
        </w:rPr>
      </w:pPr>
    </w:p>
    <w:sectPr w:rsidR="00F074D8" w:rsidRPr="00890814" w:rsidSect="003245C8">
      <w:headerReference w:type="default" r:id="rId9"/>
      <w:footerReference w:type="default" r:id="rId10"/>
      <w:headerReference w:type="first" r:id="rId11"/>
      <w:footerReference w:type="first" r:id="rId12"/>
      <w:pgSz w:w="16840" w:h="11907" w:orient="landscape" w:code="9"/>
      <w:pgMar w:top="1702" w:right="720" w:bottom="1560" w:left="720" w:header="285" w:footer="5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FE212" w14:textId="77777777" w:rsidR="00F53FCF" w:rsidRDefault="00F53FCF">
      <w:r>
        <w:separator/>
      </w:r>
    </w:p>
  </w:endnote>
  <w:endnote w:type="continuationSeparator" w:id="0">
    <w:p w14:paraId="105BD69E" w14:textId="77777777" w:rsidR="00F53FCF" w:rsidRDefault="00F53F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7234" w14:textId="77777777" w:rsidR="009A6C90" w:rsidRPr="00E871D1" w:rsidRDefault="009A6C90" w:rsidP="009A6C90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color w:val="1C449C"/>
        <w:sz w:val="24"/>
        <w:szCs w:val="24"/>
      </w:rPr>
    </w:pPr>
    <w:r w:rsidRPr="00E871D1">
      <w:rPr>
        <w:noProof/>
        <w:color w:val="1C449C"/>
        <w:sz w:val="24"/>
        <w:szCs w:val="2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DDF27B" wp14:editId="6F91413A">
              <wp:simplePos x="0" y="0"/>
              <wp:positionH relativeFrom="column">
                <wp:posOffset>-1</wp:posOffset>
              </wp:positionH>
              <wp:positionV relativeFrom="paragraph">
                <wp:posOffset>62865</wp:posOffset>
              </wp:positionV>
              <wp:extent cx="9725025" cy="0"/>
              <wp:effectExtent l="0" t="0" r="0" b="0"/>
              <wp:wrapNone/>
              <wp:docPr id="57007861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3A28558" id="Straight Connector 2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95pt" to="765.75pt,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" strokecolor="#1c449c" strokeweight="1.5pt"/>
          </w:pict>
        </mc:Fallback>
      </mc:AlternateContent>
    </w:r>
  </w:p>
  <w:p w14:paraId="15441CC2" w14:textId="5A38BCDB" w:rsidR="009A6C90" w:rsidRPr="00767384" w:rsidRDefault="009A6C90" w:rsidP="00767384">
    <w:pPr>
      <w:pStyle w:val="Footer"/>
      <w:tabs>
        <w:tab w:val="clear" w:pos="4153"/>
        <w:tab w:val="clear" w:pos="8306"/>
        <w:tab w:val="left" w:pos="851"/>
        <w:tab w:val="right" w:pos="15309"/>
      </w:tabs>
      <w:spacing w:after="20"/>
      <w:ind w:right="45"/>
      <w:rPr>
        <w:rStyle w:val="PageNumber"/>
        <w:rFonts w:asciiTheme="minorHAnsi" w:hAnsiTheme="minorHAnsi" w:cstheme="minorHAnsi"/>
      </w:rPr>
    </w:pPr>
    <w:r w:rsidRPr="00767384">
      <w:rPr>
        <w:rFonts w:asciiTheme="minorHAnsi" w:hAnsiTheme="minorHAnsi" w:cstheme="minorHAnsi"/>
        <w:b/>
        <w:bCs/>
      </w:rPr>
      <w:t>Name:</w:t>
    </w:r>
    <w:r w:rsidRPr="00767384">
      <w:rPr>
        <w:rFonts w:asciiTheme="minorHAnsi" w:hAnsiTheme="minorHAnsi" w:cstheme="minorHAnsi"/>
      </w:rPr>
      <w:t xml:space="preserve"> </w:t>
    </w:r>
    <w:r w:rsidR="00135EEC" w:rsidRPr="00767384">
      <w:rPr>
        <w:rFonts w:asciiTheme="minorHAnsi" w:hAnsiTheme="minorHAnsi" w:cstheme="minorHAnsi"/>
      </w:rPr>
      <w:tab/>
    </w:r>
    <w:r w:rsidR="002B595B">
      <w:rPr>
        <w:rFonts w:asciiTheme="minorHAnsi" w:hAnsiTheme="minorHAnsi" w:cstheme="minorHAnsi"/>
      </w:rPr>
      <w:t xml:space="preserve">Safeguarding </w:t>
    </w:r>
    <w:r w:rsidR="00135EEC" w:rsidRPr="00767384">
      <w:rPr>
        <w:rFonts w:asciiTheme="minorHAnsi" w:hAnsiTheme="minorHAnsi" w:cstheme="minorHAnsi"/>
      </w:rPr>
      <w:t xml:space="preserve">Risk </w:t>
    </w:r>
    <w:r w:rsidRPr="00767384">
      <w:rPr>
        <w:rFonts w:asciiTheme="minorHAnsi" w:hAnsiTheme="minorHAnsi" w:cstheme="minorHAnsi"/>
      </w:rPr>
      <w:t>Template (</w:t>
    </w:r>
    <w:r w:rsidR="00E5749A">
      <w:rPr>
        <w:rFonts w:asciiTheme="minorHAnsi" w:hAnsiTheme="minorHAnsi" w:cstheme="minorHAnsi"/>
      </w:rPr>
      <w:t>Presbytery Visits</w:t>
    </w:r>
    <w:r w:rsidRPr="00767384">
      <w:rPr>
        <w:rFonts w:asciiTheme="minorHAnsi" w:hAnsiTheme="minorHAnsi" w:cstheme="minorHAnsi"/>
      </w:rPr>
      <w:t>)</w:t>
    </w:r>
    <w:r w:rsidRPr="00767384">
      <w:rPr>
        <w:rFonts w:asciiTheme="minorHAnsi" w:hAnsiTheme="minorHAnsi" w:cstheme="minorHAnsi"/>
      </w:rPr>
      <w:tab/>
      <w:t xml:space="preserve">     </w:t>
    </w:r>
    <w:r w:rsidRPr="00767384">
      <w:rPr>
        <w:rFonts w:asciiTheme="minorHAnsi" w:hAnsiTheme="minorHAnsi" w:cstheme="minorHAnsi"/>
        <w:b/>
        <w:bCs/>
      </w:rPr>
      <w:t>Version:</w:t>
    </w:r>
    <w:r w:rsidRPr="00767384">
      <w:rPr>
        <w:rFonts w:asciiTheme="minorHAnsi" w:hAnsiTheme="minorHAnsi" w:cstheme="minorHAnsi"/>
      </w:rPr>
      <w:t xml:space="preserve"> 1.0</w:t>
    </w:r>
  </w:p>
  <w:p w14:paraId="71100AD3" w14:textId="36322023" w:rsidR="009A6C90" w:rsidRPr="00767384" w:rsidRDefault="009A6C90" w:rsidP="00767384">
    <w:pPr>
      <w:pStyle w:val="Footer"/>
      <w:tabs>
        <w:tab w:val="clear" w:pos="8306"/>
        <w:tab w:val="left" w:pos="851"/>
        <w:tab w:val="right" w:pos="15309"/>
      </w:tabs>
      <w:spacing w:after="20"/>
      <w:ind w:right="360"/>
      <w:rPr>
        <w:rFonts w:asciiTheme="minorHAnsi" w:hAnsiTheme="minorHAnsi" w:cstheme="minorHAnsi"/>
        <w:b/>
        <w:bCs/>
      </w:rPr>
    </w:pPr>
    <w:r w:rsidRPr="00767384">
      <w:rPr>
        <w:rFonts w:asciiTheme="minorHAnsi" w:hAnsiTheme="minorHAnsi" w:cstheme="minorHAnsi"/>
        <w:b/>
        <w:bCs/>
      </w:rPr>
      <w:t>Owner:</w:t>
    </w:r>
    <w:r w:rsidR="00135EEC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>Risk</w:t>
    </w:r>
    <w:r w:rsidR="00BB42C7" w:rsidRPr="00767384">
      <w:rPr>
        <w:rFonts w:asciiTheme="minorHAnsi" w:hAnsiTheme="minorHAnsi" w:cstheme="minorHAnsi"/>
      </w:rPr>
      <w:t>, Safety</w:t>
    </w:r>
    <w:r w:rsidRPr="00767384">
      <w:rPr>
        <w:rFonts w:asciiTheme="minorHAnsi" w:hAnsiTheme="minorHAnsi" w:cstheme="minorHAnsi"/>
      </w:rPr>
      <w:t xml:space="preserve"> &amp; Compliance Officer</w:t>
    </w:r>
    <w:r w:rsidR="00BB42C7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  <w:b/>
        <w:bCs/>
      </w:rPr>
      <w:t>Date:</w:t>
    </w:r>
    <w:r w:rsidRPr="00767384">
      <w:rPr>
        <w:rFonts w:asciiTheme="minorHAnsi" w:hAnsiTheme="minorHAnsi" w:cstheme="minorHAnsi"/>
      </w:rPr>
      <w:t xml:space="preserve"> </w:t>
    </w:r>
    <w:r w:rsidR="00FB1B4E">
      <w:rPr>
        <w:rFonts w:asciiTheme="minorHAnsi" w:hAnsiTheme="minorHAnsi" w:cstheme="minorHAnsi"/>
      </w:rPr>
      <w:t xml:space="preserve">March </w:t>
    </w:r>
    <w:r w:rsidRPr="00767384">
      <w:rPr>
        <w:rFonts w:asciiTheme="minorHAnsi" w:hAnsiTheme="minorHAnsi" w:cstheme="minorHAnsi"/>
      </w:rPr>
      <w:t>2026</w:t>
    </w:r>
  </w:p>
  <w:p w14:paraId="095EDF9F" w14:textId="79ADFB4A" w:rsidR="001C69EA" w:rsidRPr="00767384" w:rsidRDefault="009A6C90" w:rsidP="0070123D">
    <w:pPr>
      <w:pStyle w:val="Footer"/>
      <w:tabs>
        <w:tab w:val="clear" w:pos="4153"/>
        <w:tab w:val="clear" w:pos="8306"/>
        <w:tab w:val="left" w:pos="851"/>
        <w:tab w:val="right" w:pos="15309"/>
      </w:tabs>
      <w:ind w:right="45"/>
      <w:rPr>
        <w:rFonts w:asciiTheme="minorHAnsi" w:hAnsiTheme="minorHAnsi" w:cstheme="minorHAnsi"/>
        <w:sz w:val="10"/>
        <w:szCs w:val="10"/>
      </w:rPr>
    </w:pPr>
    <w:r w:rsidRPr="00767384">
      <w:rPr>
        <w:rFonts w:asciiTheme="minorHAnsi" w:hAnsiTheme="minorHAnsi" w:cstheme="minorHAnsi"/>
        <w:b/>
        <w:bCs/>
      </w:rPr>
      <w:t>Review:</w:t>
    </w:r>
    <w:r w:rsidR="00135EEC" w:rsidRPr="00767384">
      <w:rPr>
        <w:rFonts w:asciiTheme="minorHAnsi" w:hAnsiTheme="minorHAnsi" w:cstheme="minorHAnsi"/>
      </w:rPr>
      <w:tab/>
    </w:r>
    <w:r w:rsidR="00FB1B4E">
      <w:rPr>
        <w:rFonts w:asciiTheme="minorHAnsi" w:hAnsiTheme="minorHAnsi" w:cstheme="minorHAnsi"/>
      </w:rPr>
      <w:t>February</w:t>
    </w:r>
    <w:r w:rsidRPr="00767384">
      <w:rPr>
        <w:rFonts w:asciiTheme="minorHAnsi" w:hAnsiTheme="minorHAnsi" w:cstheme="minorHAnsi"/>
      </w:rPr>
      <w:t xml:space="preserve"> 202</w:t>
    </w:r>
    <w:r w:rsidR="0070123D">
      <w:rPr>
        <w:rFonts w:asciiTheme="minorHAnsi" w:hAnsiTheme="minorHAnsi" w:cstheme="minorHAnsi"/>
      </w:rPr>
      <w:t xml:space="preserve">8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A9" w14:textId="77777777" w:rsidR="001C69EA" w:rsidRDefault="001C69EA" w:rsidP="00994C39">
    <w:pPr>
      <w:pStyle w:val="Footer"/>
      <w:ind w:left="-709" w:right="45"/>
      <w:rPr>
        <w:rFonts w:ascii="Arial" w:hAnsi="Arial" w:cs="Arial"/>
      </w:rPr>
    </w:pPr>
    <w:r w:rsidRPr="008E66F4">
      <w:rPr>
        <w:rFonts w:ascii="Arial" w:hAnsi="Arial" w:cs="Arial"/>
        <w:color w:val="FF0000"/>
      </w:rPr>
      <w:t>________________________________________________________________________________________________________________________________________________</w:t>
    </w:r>
    <w:r w:rsidRPr="00C15565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</w:p>
  <w:p w14:paraId="095EDFAA" w14:textId="77777777" w:rsidR="001C69EA" w:rsidRDefault="001C69EA" w:rsidP="00994C39">
    <w:pPr>
      <w:pStyle w:val="Footer"/>
      <w:ind w:left="-709" w:right="45"/>
      <w:rPr>
        <w:rStyle w:val="PageNumber"/>
        <w:rFonts w:ascii="Arial" w:hAnsi="Arial" w:cs="Arial"/>
      </w:rPr>
    </w:pPr>
    <w:r>
      <w:rPr>
        <w:rFonts w:ascii="Arial" w:hAnsi="Arial" w:cs="Arial"/>
      </w:rPr>
      <w:t>Name: WHS Risk Assessment Tool FO01</w:t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 w:rsidRPr="008B3A26">
      <w:rPr>
        <w:rStyle w:val="PageNumber"/>
        <w:rFonts w:ascii="Arial" w:hAnsi="Arial" w:cs="Arial"/>
      </w:rPr>
      <w:fldChar w:fldCharType="begin"/>
    </w:r>
    <w:r w:rsidRPr="008B3A26">
      <w:rPr>
        <w:rStyle w:val="PageNumber"/>
        <w:rFonts w:ascii="Arial" w:hAnsi="Arial" w:cs="Arial"/>
      </w:rPr>
      <w:instrText xml:space="preserve">PAGE  </w:instrText>
    </w:r>
    <w:r w:rsidRPr="008B3A26">
      <w:rPr>
        <w:rStyle w:val="PageNumber"/>
        <w:rFonts w:ascii="Arial" w:hAnsi="Arial" w:cs="Arial"/>
      </w:rPr>
      <w:fldChar w:fldCharType="separate"/>
    </w:r>
    <w:r>
      <w:rPr>
        <w:rStyle w:val="PageNumber"/>
        <w:rFonts w:ascii="Arial" w:hAnsi="Arial" w:cs="Arial"/>
        <w:noProof/>
      </w:rPr>
      <w:t>1</w:t>
    </w:r>
    <w:r w:rsidRPr="008B3A26">
      <w:rPr>
        <w:rStyle w:val="PageNumber"/>
        <w:rFonts w:ascii="Arial" w:hAnsi="Arial" w:cs="Arial"/>
      </w:rPr>
      <w:fldChar w:fldCharType="end"/>
    </w:r>
    <w:r>
      <w:rPr>
        <w:rStyle w:val="PageNumber"/>
        <w:rFonts w:ascii="Arial" w:hAnsi="Arial" w:cs="Arial"/>
      </w:rPr>
      <w:t>/4</w:t>
    </w:r>
  </w:p>
  <w:p w14:paraId="095EDFAB" w14:textId="77777777" w:rsidR="001C69EA" w:rsidRPr="00FD0B2F" w:rsidRDefault="001C69EA" w:rsidP="00994C39">
    <w:pPr>
      <w:pStyle w:val="Footer"/>
      <w:ind w:left="-709" w:right="360"/>
      <w:rPr>
        <w:rFonts w:ascii="Arial" w:hAnsi="Arial" w:cs="Arial"/>
      </w:rPr>
    </w:pPr>
    <w:r>
      <w:rPr>
        <w:rFonts w:ascii="Arial" w:hAnsi="Arial" w:cs="Arial"/>
      </w:rPr>
      <w:t>Policy Owner: Director WHS Archdiocese of Brisbane</w:t>
    </w:r>
  </w:p>
  <w:p w14:paraId="095EDFAC" w14:textId="77777777" w:rsidR="001C69EA" w:rsidRPr="004B6CE5" w:rsidRDefault="001C69EA" w:rsidP="00994C39">
    <w:pPr>
      <w:pStyle w:val="Footer"/>
      <w:ind w:left="-709" w:right="45"/>
    </w:pPr>
    <w:r w:rsidRPr="00FD0B2F">
      <w:rPr>
        <w:rFonts w:ascii="Arial" w:hAnsi="Arial" w:cs="Arial"/>
      </w:rPr>
      <w:t xml:space="preserve">Version: </w:t>
    </w:r>
    <w:r>
      <w:rPr>
        <w:rFonts w:ascii="Arial" w:hAnsi="Arial" w:cs="Arial"/>
      </w:rPr>
      <w:t>19 December 2016, Next Review Date: December 201</w:t>
    </w:r>
  </w:p>
  <w:p w14:paraId="095EDFAD" w14:textId="77777777" w:rsidR="001C69EA" w:rsidRDefault="001C69EA" w:rsidP="00714A0F">
    <w:pPr>
      <w:pStyle w:val="Footer"/>
      <w:tabs>
        <w:tab w:val="clear" w:pos="4153"/>
        <w:tab w:val="clear" w:pos="8306"/>
        <w:tab w:val="left" w:pos="413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CB971" w14:textId="77777777" w:rsidR="00F53FCF" w:rsidRDefault="00F53FCF">
      <w:r>
        <w:separator/>
      </w:r>
    </w:p>
  </w:footnote>
  <w:footnote w:type="continuationSeparator" w:id="0">
    <w:p w14:paraId="43B144DA" w14:textId="77777777" w:rsidR="00F53FCF" w:rsidRDefault="00F53F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9B" w14:textId="5AF2EFE2" w:rsidR="001C69EA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  <w:r w:rsidRPr="004F3076">
      <w:rPr>
        <w:rFonts w:ascii="Arial" w:hAnsi="Arial" w:cs="Arial"/>
        <w:b/>
        <w:noProof/>
        <w:sz w:val="32"/>
        <w:szCs w:val="32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AC6073" wp14:editId="25CA3BAD">
              <wp:simplePos x="0" y="0"/>
              <wp:positionH relativeFrom="column">
                <wp:posOffset>672465</wp:posOffset>
              </wp:positionH>
              <wp:positionV relativeFrom="paragraph">
                <wp:posOffset>86360</wp:posOffset>
              </wp:positionV>
              <wp:extent cx="9344025" cy="724535"/>
              <wp:effectExtent l="0" t="0" r="9525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44025" cy="7245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4C972" w14:textId="32D61BBD" w:rsidR="00AD1DED" w:rsidRPr="00767384" w:rsidRDefault="00AD1DED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6"/>
                              <w:szCs w:val="36"/>
                            </w:rPr>
                            <w:t xml:space="preserve">Catholic Diocese of Sandhurst </w:t>
                          </w: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Risk Assessment</w:t>
                          </w:r>
                        </w:p>
                        <w:p w14:paraId="5740DF59" w14:textId="67DBFDB4" w:rsidR="00AD1DED" w:rsidRPr="00767384" w:rsidRDefault="000120B2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spacing w:before="120"/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 xml:space="preserve">Presbytery </w:t>
                          </w:r>
                          <w:r w:rsidR="00E5749A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Visits</w:t>
                          </w:r>
                        </w:p>
                        <w:p w14:paraId="6EC5375D" w14:textId="77777777" w:rsidR="00AD1DED" w:rsidRDefault="00AD1DED" w:rsidP="00AD1DED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AC60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2.95pt;margin-top:6.8pt;width:735.75pt;height:57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" stroked="f">
              <v:textbox>
                <w:txbxContent>
                  <w:p w14:paraId="2DD4C972" w14:textId="32D61BBD" w:rsidR="00AD1DED" w:rsidRPr="00767384" w:rsidRDefault="00AD1DED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 w:rsidRPr="00767384">
                      <w:rPr>
                        <w:rFonts w:asciiTheme="minorHAnsi" w:hAnsiTheme="minorHAnsi" w:cstheme="minorHAnsi"/>
                        <w:b/>
                        <w:sz w:val="36"/>
                        <w:szCs w:val="36"/>
                      </w:rPr>
                      <w:t xml:space="preserve">Catholic Diocese of Sandhurst </w:t>
                    </w:r>
                    <w:r w:rsidRPr="00767384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Risk Assessment</w:t>
                    </w:r>
                  </w:p>
                  <w:p w14:paraId="5740DF59" w14:textId="67DBFDB4" w:rsidR="00AD1DED" w:rsidRPr="00767384" w:rsidRDefault="000120B2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spacing w:before="120"/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 xml:space="preserve">Presbytery </w:t>
                    </w:r>
                    <w:r w:rsidR="00E5749A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Visits</w:t>
                    </w:r>
                  </w:p>
                  <w:p w14:paraId="6EC5375D" w14:textId="77777777" w:rsidR="00AD1DED" w:rsidRDefault="00AD1DED" w:rsidP="00AD1DED"/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6080F7AA" wp14:editId="3E26E22B">
          <wp:extent cx="523768" cy="693420"/>
          <wp:effectExtent l="0" t="0" r="0" b="0"/>
          <wp:docPr id="885461040" name="Picture 1421077244" descr="A yellow blue and white shield with a white star and a blue and yellow shiel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421077244" descr="A yellow blue and white shield with a white star and a blue and yellow shield&#10;&#10;AI-generated content may be incorrect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0514" cy="7023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94E1E6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59600C6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099C064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4E903F9B" w14:textId="0D2E3ACA" w:rsidR="00AD1DED" w:rsidRP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4"/>
        <w:szCs w:val="24"/>
      </w:rPr>
    </w:pPr>
    <w:r w:rsidRPr="00AD1DED">
      <w:rPr>
        <w:noProof/>
        <w:color w:val="FF0000"/>
        <w:sz w:val="24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817C9B" wp14:editId="49F44907">
              <wp:simplePos x="0" y="0"/>
              <wp:positionH relativeFrom="column">
                <wp:posOffset>0</wp:posOffset>
              </wp:positionH>
              <wp:positionV relativeFrom="paragraph">
                <wp:posOffset>120015</wp:posOffset>
              </wp:positionV>
              <wp:extent cx="9725025" cy="0"/>
              <wp:effectExtent l="0" t="0" r="0" b="0"/>
              <wp:wrapNone/>
              <wp:docPr id="8704946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1AFF915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45pt" to="765.7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" strokecolor="#1c449c" strokeweight="1.5pt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877" w:type="dxa"/>
      <w:jc w:val="center"/>
      <w:tblBorders>
        <w:bottom w:val="single" w:sz="24" w:space="0" w:color="auto"/>
      </w:tblBorders>
      <w:tblLook w:val="01E0" w:firstRow="1" w:lastRow="1" w:firstColumn="1" w:lastColumn="1" w:noHBand="0" w:noVBand="0"/>
    </w:tblPr>
    <w:tblGrid>
      <w:gridCol w:w="4577"/>
      <w:gridCol w:w="6237"/>
      <w:gridCol w:w="5063"/>
    </w:tblGrid>
    <w:tr w:rsidR="001C69EA" w:rsidRPr="001609C9" w14:paraId="095EDFA3" w14:textId="77777777" w:rsidTr="00452041">
      <w:trPr>
        <w:trHeight w:val="279"/>
        <w:jc w:val="center"/>
      </w:trPr>
      <w:tc>
        <w:tcPr>
          <w:tcW w:w="4577" w:type="dxa"/>
          <w:tcBorders>
            <w:bottom w:val="nil"/>
          </w:tcBorders>
        </w:tcPr>
        <w:p w14:paraId="095EDFA0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28"/>
              <w:szCs w:val="28"/>
            </w:rPr>
          </w:pPr>
          <w:r>
            <w:rPr>
              <w:b/>
              <w:noProof/>
              <w:sz w:val="24"/>
              <w:szCs w:val="24"/>
              <w:lang w:val="en-AU" w:eastAsia="en-AU"/>
            </w:rPr>
            <w:drawing>
              <wp:inline distT="0" distB="0" distL="0" distR="0" wp14:anchorId="095EDFB0" wp14:editId="095EDFB1">
                <wp:extent cx="469265" cy="699770"/>
                <wp:effectExtent l="0" t="0" r="0" b="0"/>
                <wp:docPr id="290215376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37" w:type="dxa"/>
          <w:tcBorders>
            <w:bottom w:val="nil"/>
          </w:tcBorders>
        </w:tcPr>
        <w:p w14:paraId="095EDFA1" w14:textId="77777777" w:rsidR="001C69EA" w:rsidRPr="002477BB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48"/>
              <w:szCs w:val="48"/>
            </w:rPr>
          </w:pPr>
          <w:r w:rsidRPr="002477BB">
            <w:rPr>
              <w:b/>
              <w:sz w:val="48"/>
              <w:szCs w:val="48"/>
            </w:rPr>
            <w:t>Archdiocese of Brisbane</w:t>
          </w:r>
        </w:p>
      </w:tc>
      <w:tc>
        <w:tcPr>
          <w:tcW w:w="5063" w:type="dxa"/>
          <w:tcBorders>
            <w:bottom w:val="nil"/>
          </w:tcBorders>
        </w:tcPr>
        <w:p w14:paraId="095EDFA2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</w:p>
      </w:tc>
    </w:tr>
    <w:tr w:rsidR="001C69EA" w:rsidRPr="001609C9" w14:paraId="095EDFA7" w14:textId="77777777" w:rsidTr="00452041">
      <w:trPr>
        <w:trHeight w:val="421"/>
        <w:jc w:val="center"/>
      </w:trPr>
      <w:tc>
        <w:tcPr>
          <w:tcW w:w="4577" w:type="dxa"/>
          <w:tcBorders>
            <w:bottom w:val="single" w:sz="24" w:space="0" w:color="990033"/>
          </w:tcBorders>
        </w:tcPr>
        <w:p w14:paraId="095EDFA4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36"/>
            </w:rPr>
          </w:pPr>
        </w:p>
      </w:tc>
      <w:tc>
        <w:tcPr>
          <w:tcW w:w="6237" w:type="dxa"/>
          <w:tcBorders>
            <w:bottom w:val="single" w:sz="24" w:space="0" w:color="990033"/>
          </w:tcBorders>
        </w:tcPr>
        <w:p w14:paraId="095EDFA5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WHS </w:t>
          </w:r>
          <w:r w:rsidRPr="001609C9">
            <w:rPr>
              <w:b/>
              <w:sz w:val="28"/>
              <w:szCs w:val="28"/>
            </w:rPr>
            <w:t>RISK ASSESSMENT TOOL</w:t>
          </w:r>
        </w:p>
      </w:tc>
      <w:tc>
        <w:tcPr>
          <w:tcW w:w="5063" w:type="dxa"/>
          <w:tcBorders>
            <w:bottom w:val="single" w:sz="24" w:space="0" w:color="990033"/>
          </w:tcBorders>
        </w:tcPr>
        <w:p w14:paraId="095EDFA6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Appendix A</w:t>
          </w:r>
        </w:p>
      </w:tc>
    </w:tr>
  </w:tbl>
  <w:p w14:paraId="095EDFA8" w14:textId="77777777" w:rsidR="001C69EA" w:rsidRDefault="001C69EA" w:rsidP="004506ED">
    <w:pPr>
      <w:pStyle w:val="Header"/>
      <w:tabs>
        <w:tab w:val="clear" w:pos="4153"/>
        <w:tab w:val="clear" w:pos="8306"/>
        <w:tab w:val="left" w:pos="437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5318A5"/>
    <w:multiLevelType w:val="hybridMultilevel"/>
    <w:tmpl w:val="668EDAF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4D36E6"/>
    <w:multiLevelType w:val="hybridMultilevel"/>
    <w:tmpl w:val="EFE26F9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441EFC"/>
    <w:multiLevelType w:val="singleLevel"/>
    <w:tmpl w:val="44F6FB28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4" w15:restartNumberingAfterBreak="0">
    <w:nsid w:val="0B7C4F0B"/>
    <w:multiLevelType w:val="hybridMultilevel"/>
    <w:tmpl w:val="6156788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BE574CB"/>
    <w:multiLevelType w:val="singleLevel"/>
    <w:tmpl w:val="E18E935A"/>
    <w:lvl w:ilvl="0">
      <w:start w:val="1"/>
      <w:numFmt w:val="decimal"/>
      <w:lvlText w:val="%1."/>
      <w:lvlJc w:val="left"/>
      <w:pPr>
        <w:tabs>
          <w:tab w:val="num" w:pos="2912"/>
        </w:tabs>
        <w:ind w:left="2912" w:hanging="360"/>
      </w:pPr>
      <w:rPr>
        <w:rFonts w:hint="default"/>
      </w:rPr>
    </w:lvl>
  </w:abstractNum>
  <w:abstractNum w:abstractNumId="6" w15:restartNumberingAfterBreak="0">
    <w:nsid w:val="0FEA4672"/>
    <w:multiLevelType w:val="hybridMultilevel"/>
    <w:tmpl w:val="56B015F4"/>
    <w:lvl w:ilvl="0" w:tplc="749E4B4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19B0CEA"/>
    <w:multiLevelType w:val="hybridMultilevel"/>
    <w:tmpl w:val="6456ACE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3973CC2"/>
    <w:multiLevelType w:val="hybridMultilevel"/>
    <w:tmpl w:val="517EC63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498435D"/>
    <w:multiLevelType w:val="singleLevel"/>
    <w:tmpl w:val="DD7C8950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4"/>
      </w:rPr>
    </w:lvl>
  </w:abstractNum>
  <w:abstractNum w:abstractNumId="10" w15:restartNumberingAfterBreak="0">
    <w:nsid w:val="157C5C19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11" w15:restartNumberingAfterBreak="0">
    <w:nsid w:val="1CDB225A"/>
    <w:multiLevelType w:val="multilevel"/>
    <w:tmpl w:val="EA82404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1DF85CC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FD27B8B"/>
    <w:multiLevelType w:val="hybridMultilevel"/>
    <w:tmpl w:val="C366B32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2FA77E4"/>
    <w:multiLevelType w:val="hybridMultilevel"/>
    <w:tmpl w:val="87A0852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B17C3A"/>
    <w:multiLevelType w:val="hybridMultilevel"/>
    <w:tmpl w:val="6360DD52"/>
    <w:lvl w:ilvl="0" w:tplc="6FFA4D0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9321F51"/>
    <w:multiLevelType w:val="hybridMultilevel"/>
    <w:tmpl w:val="1E2CF0C6"/>
    <w:lvl w:ilvl="0" w:tplc="B21EB8E2">
      <w:start w:val="1"/>
      <w:numFmt w:val="bullet"/>
      <w:lvlText w:val=""/>
      <w:lvlJc w:val="left"/>
      <w:pPr>
        <w:tabs>
          <w:tab w:val="num" w:pos="1038"/>
        </w:tabs>
        <w:ind w:left="565" w:firstLine="11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005"/>
        </w:tabs>
        <w:ind w:left="20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25"/>
        </w:tabs>
        <w:ind w:left="27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45"/>
        </w:tabs>
        <w:ind w:left="34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65"/>
        </w:tabs>
        <w:ind w:left="41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85"/>
        </w:tabs>
        <w:ind w:left="48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05"/>
        </w:tabs>
        <w:ind w:left="56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25"/>
        </w:tabs>
        <w:ind w:left="63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45"/>
        </w:tabs>
        <w:ind w:left="7045" w:hanging="360"/>
      </w:pPr>
      <w:rPr>
        <w:rFonts w:ascii="Wingdings" w:hAnsi="Wingdings" w:hint="default"/>
      </w:rPr>
    </w:lvl>
  </w:abstractNum>
  <w:abstractNum w:abstractNumId="17" w15:restartNumberingAfterBreak="0">
    <w:nsid w:val="296E1524"/>
    <w:multiLevelType w:val="hybridMultilevel"/>
    <w:tmpl w:val="5A9C81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7C7F29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4A7161F"/>
    <w:multiLevelType w:val="hybridMultilevel"/>
    <w:tmpl w:val="71FE952A"/>
    <w:lvl w:ilvl="0" w:tplc="CD44356A"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4E23F8"/>
    <w:multiLevelType w:val="hybridMultilevel"/>
    <w:tmpl w:val="45E6E6F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16791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3C4F63ED"/>
    <w:multiLevelType w:val="singleLevel"/>
    <w:tmpl w:val="FFFFFFFF"/>
    <w:lvl w:ilvl="0">
      <w:start w:val="1"/>
      <w:numFmt w:val="bullet"/>
      <w:lvlText w:val=""/>
      <w:legacy w:legacy="1" w:legacySpace="0" w:legacyIndent="0"/>
      <w:lvlJc w:val="left"/>
      <w:rPr>
        <w:rFonts w:ascii="Symbol" w:hAnsi="Symbol" w:hint="default"/>
      </w:rPr>
    </w:lvl>
  </w:abstractNum>
  <w:abstractNum w:abstractNumId="23" w15:restartNumberingAfterBreak="0">
    <w:nsid w:val="3D3F51AB"/>
    <w:multiLevelType w:val="hybridMultilevel"/>
    <w:tmpl w:val="D9D4491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D98237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3E9A626B"/>
    <w:multiLevelType w:val="singleLevel"/>
    <w:tmpl w:val="50A40DF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6" w15:restartNumberingAfterBreak="0">
    <w:nsid w:val="3F4A4656"/>
    <w:multiLevelType w:val="hybridMultilevel"/>
    <w:tmpl w:val="0BA652E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0A715C7"/>
    <w:multiLevelType w:val="hybridMultilevel"/>
    <w:tmpl w:val="68FC12B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3F1264B"/>
    <w:multiLevelType w:val="hybridMultilevel"/>
    <w:tmpl w:val="02EEC6F6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4397431"/>
    <w:multiLevelType w:val="hybridMultilevel"/>
    <w:tmpl w:val="83AA898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AC444C"/>
    <w:multiLevelType w:val="hybridMultilevel"/>
    <w:tmpl w:val="E3BEA1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6F00C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49B4546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9E755F3"/>
    <w:multiLevelType w:val="hybridMultilevel"/>
    <w:tmpl w:val="05B2DF7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4" w15:restartNumberingAfterBreak="0">
    <w:nsid w:val="4E7071A5"/>
    <w:multiLevelType w:val="hybridMultilevel"/>
    <w:tmpl w:val="7CFC52B8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52077F1"/>
    <w:multiLevelType w:val="hybridMultilevel"/>
    <w:tmpl w:val="5ABC43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57E17F4"/>
    <w:multiLevelType w:val="hybridMultilevel"/>
    <w:tmpl w:val="3D1268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73974A2"/>
    <w:multiLevelType w:val="hybridMultilevel"/>
    <w:tmpl w:val="892249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1D07B3"/>
    <w:multiLevelType w:val="hybridMultilevel"/>
    <w:tmpl w:val="1B7E0F46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5D4A3A86"/>
    <w:multiLevelType w:val="hybridMultilevel"/>
    <w:tmpl w:val="BA328B9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215E99"/>
    <w:multiLevelType w:val="hybridMultilevel"/>
    <w:tmpl w:val="6F20BFD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9010C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627324CD"/>
    <w:multiLevelType w:val="hybridMultilevel"/>
    <w:tmpl w:val="F9E8E4D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35C1389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44" w15:restartNumberingAfterBreak="0">
    <w:nsid w:val="64D86F59"/>
    <w:multiLevelType w:val="singleLevel"/>
    <w:tmpl w:val="44F6FB28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45" w15:restartNumberingAfterBreak="0">
    <w:nsid w:val="65D902B9"/>
    <w:multiLevelType w:val="hybridMultilevel"/>
    <w:tmpl w:val="3B0CB0E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73825E3"/>
    <w:multiLevelType w:val="hybridMultilevel"/>
    <w:tmpl w:val="6B6816C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690537C8"/>
    <w:multiLevelType w:val="hybridMultilevel"/>
    <w:tmpl w:val="4D287BA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FBF46E2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49" w15:restartNumberingAfterBreak="0">
    <w:nsid w:val="72462FF9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50" w15:restartNumberingAfterBreak="0">
    <w:nsid w:val="764F0FB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1" w15:restartNumberingAfterBreak="0">
    <w:nsid w:val="76AB4AC6"/>
    <w:multiLevelType w:val="hybridMultilevel"/>
    <w:tmpl w:val="A8CE676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7D836D5E"/>
    <w:multiLevelType w:val="singleLevel"/>
    <w:tmpl w:val="4330D580"/>
    <w:lvl w:ilvl="0">
      <w:start w:val="1"/>
      <w:numFmt w:val="bullet"/>
      <w:lvlText w:val=""/>
      <w:lvlJc w:val="left"/>
      <w:pPr>
        <w:tabs>
          <w:tab w:val="num" w:pos="530"/>
        </w:tabs>
        <w:ind w:left="284" w:hanging="114"/>
      </w:pPr>
      <w:rPr>
        <w:rFonts w:ascii="Wingdings" w:hAnsi="Wingdings" w:hint="default"/>
        <w:sz w:val="20"/>
      </w:rPr>
    </w:lvl>
  </w:abstractNum>
  <w:abstractNum w:abstractNumId="53" w15:restartNumberingAfterBreak="0">
    <w:nsid w:val="7E1E2604"/>
    <w:multiLevelType w:val="hybridMultilevel"/>
    <w:tmpl w:val="2AB02B7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190342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5" w:hanging="283"/>
        </w:pPr>
        <w:rPr>
          <w:rFonts w:ascii="Symbol" w:hAnsi="Symbol" w:hint="default"/>
        </w:rPr>
      </w:lvl>
    </w:lvlOverride>
  </w:num>
  <w:num w:numId="2" w16cid:durableId="1210220321">
    <w:abstractNumId w:val="18"/>
  </w:num>
  <w:num w:numId="3" w16cid:durableId="1405568668">
    <w:abstractNumId w:val="5"/>
  </w:num>
  <w:num w:numId="4" w16cid:durableId="1286623436">
    <w:abstractNumId w:val="31"/>
  </w:num>
  <w:num w:numId="5" w16cid:durableId="1203128775">
    <w:abstractNumId w:val="33"/>
  </w:num>
  <w:num w:numId="6" w16cid:durableId="1444151718">
    <w:abstractNumId w:val="11"/>
  </w:num>
  <w:num w:numId="7" w16cid:durableId="1341473274">
    <w:abstractNumId w:val="22"/>
  </w:num>
  <w:num w:numId="8" w16cid:durableId="1722099511">
    <w:abstractNumId w:val="43"/>
  </w:num>
  <w:num w:numId="9" w16cid:durableId="631905455">
    <w:abstractNumId w:val="25"/>
  </w:num>
  <w:num w:numId="10" w16cid:durableId="1429035694">
    <w:abstractNumId w:val="48"/>
  </w:num>
  <w:num w:numId="11" w16cid:durableId="1687174279">
    <w:abstractNumId w:val="52"/>
  </w:num>
  <w:num w:numId="12" w16cid:durableId="1590117032">
    <w:abstractNumId w:val="41"/>
  </w:num>
  <w:num w:numId="13" w16cid:durableId="1701318057">
    <w:abstractNumId w:val="44"/>
  </w:num>
  <w:num w:numId="14" w16cid:durableId="2056462360">
    <w:abstractNumId w:val="3"/>
  </w:num>
  <w:num w:numId="15" w16cid:durableId="203248657">
    <w:abstractNumId w:val="32"/>
  </w:num>
  <w:num w:numId="16" w16cid:durableId="584385256">
    <w:abstractNumId w:val="21"/>
  </w:num>
  <w:num w:numId="17" w16cid:durableId="590314025">
    <w:abstractNumId w:val="10"/>
  </w:num>
  <w:num w:numId="18" w16cid:durableId="340818929">
    <w:abstractNumId w:val="50"/>
  </w:num>
  <w:num w:numId="19" w16cid:durableId="1853177073">
    <w:abstractNumId w:val="49"/>
  </w:num>
  <w:num w:numId="20" w16cid:durableId="543492972">
    <w:abstractNumId w:val="12"/>
  </w:num>
  <w:num w:numId="21" w16cid:durableId="1029795727">
    <w:abstractNumId w:val="24"/>
  </w:num>
  <w:num w:numId="22" w16cid:durableId="532958013">
    <w:abstractNumId w:val="9"/>
  </w:num>
  <w:num w:numId="23" w16cid:durableId="1673559603">
    <w:abstractNumId w:val="16"/>
  </w:num>
  <w:num w:numId="24" w16cid:durableId="452091438">
    <w:abstractNumId w:val="19"/>
  </w:num>
  <w:num w:numId="25" w16cid:durableId="1526363950">
    <w:abstractNumId w:val="4"/>
  </w:num>
  <w:num w:numId="26" w16cid:durableId="1366100553">
    <w:abstractNumId w:val="2"/>
  </w:num>
  <w:num w:numId="27" w16cid:durableId="1192887131">
    <w:abstractNumId w:val="15"/>
  </w:num>
  <w:num w:numId="28" w16cid:durableId="1291547848">
    <w:abstractNumId w:val="6"/>
  </w:num>
  <w:num w:numId="29" w16cid:durableId="1373766980">
    <w:abstractNumId w:val="38"/>
  </w:num>
  <w:num w:numId="30" w16cid:durableId="416094638">
    <w:abstractNumId w:val="47"/>
  </w:num>
  <w:num w:numId="31" w16cid:durableId="369109922">
    <w:abstractNumId w:val="39"/>
  </w:num>
  <w:num w:numId="32" w16cid:durableId="565453408">
    <w:abstractNumId w:val="53"/>
  </w:num>
  <w:num w:numId="33" w16cid:durableId="961154427">
    <w:abstractNumId w:val="37"/>
  </w:num>
  <w:num w:numId="34" w16cid:durableId="355617155">
    <w:abstractNumId w:val="17"/>
  </w:num>
  <w:num w:numId="35" w16cid:durableId="732773605">
    <w:abstractNumId w:val="20"/>
  </w:num>
  <w:num w:numId="36" w16cid:durableId="1761877688">
    <w:abstractNumId w:val="35"/>
  </w:num>
  <w:num w:numId="37" w16cid:durableId="355930651">
    <w:abstractNumId w:val="36"/>
  </w:num>
  <w:num w:numId="38" w16cid:durableId="608705821">
    <w:abstractNumId w:val="14"/>
  </w:num>
  <w:num w:numId="39" w16cid:durableId="2005427062">
    <w:abstractNumId w:val="30"/>
  </w:num>
  <w:num w:numId="40" w16cid:durableId="1491797743">
    <w:abstractNumId w:val="30"/>
  </w:num>
  <w:num w:numId="41" w16cid:durableId="1744832700">
    <w:abstractNumId w:val="34"/>
  </w:num>
  <w:num w:numId="42" w16cid:durableId="1267350818">
    <w:abstractNumId w:val="28"/>
  </w:num>
  <w:num w:numId="43" w16cid:durableId="2005937363">
    <w:abstractNumId w:val="46"/>
  </w:num>
  <w:num w:numId="44" w16cid:durableId="989361161">
    <w:abstractNumId w:val="40"/>
  </w:num>
  <w:num w:numId="45" w16cid:durableId="1040477816">
    <w:abstractNumId w:val="27"/>
  </w:num>
  <w:num w:numId="46" w16cid:durableId="114252627">
    <w:abstractNumId w:val="26"/>
  </w:num>
  <w:num w:numId="47" w16cid:durableId="1378582146">
    <w:abstractNumId w:val="8"/>
  </w:num>
  <w:num w:numId="48" w16cid:durableId="517238129">
    <w:abstractNumId w:val="42"/>
  </w:num>
  <w:num w:numId="49" w16cid:durableId="588200074">
    <w:abstractNumId w:val="29"/>
  </w:num>
  <w:num w:numId="50" w16cid:durableId="1330208738">
    <w:abstractNumId w:val="13"/>
  </w:num>
  <w:num w:numId="51" w16cid:durableId="1302417590">
    <w:abstractNumId w:val="7"/>
  </w:num>
  <w:num w:numId="52" w16cid:durableId="185563687">
    <w:abstractNumId w:val="51"/>
  </w:num>
  <w:num w:numId="53" w16cid:durableId="714738746">
    <w:abstractNumId w:val="23"/>
  </w:num>
  <w:num w:numId="54" w16cid:durableId="1739933703">
    <w:abstractNumId w:val="1"/>
  </w:num>
  <w:num w:numId="55" w16cid:durableId="274413173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Q1NbW0MLCwsDQ2MTdU0lEKTi0uzszPAykwrAUAwFdpZSwAAAA="/>
    <w:docVar w:name="LEAPTempPath" w:val="C:\Users\GregWestbrook\AppData\Local\LEAP Desktop\CDE\8c07adf0-646a-4d0a-b37d-e4768a2d44c0\LEAP2Office\MacroFields\"/>
    <w:docVar w:name="LEAPUniqueCode" w:val="f7729f41-9f0b-2348-9111-4c3233e91933"/>
  </w:docVars>
  <w:rsids>
    <w:rsidRoot w:val="0088636C"/>
    <w:rsid w:val="000014EB"/>
    <w:rsid w:val="000120B2"/>
    <w:rsid w:val="000247E5"/>
    <w:rsid w:val="00051019"/>
    <w:rsid w:val="00053031"/>
    <w:rsid w:val="00060125"/>
    <w:rsid w:val="000721EC"/>
    <w:rsid w:val="0008797A"/>
    <w:rsid w:val="000A2EF3"/>
    <w:rsid w:val="000A3CCE"/>
    <w:rsid w:val="000A5976"/>
    <w:rsid w:val="000A684C"/>
    <w:rsid w:val="000B4F8B"/>
    <w:rsid w:val="000C2941"/>
    <w:rsid w:val="000D0B1D"/>
    <w:rsid w:val="000D115F"/>
    <w:rsid w:val="000D28C8"/>
    <w:rsid w:val="000D65EF"/>
    <w:rsid w:val="000E0552"/>
    <w:rsid w:val="000E3433"/>
    <w:rsid w:val="000F417E"/>
    <w:rsid w:val="000F7F5B"/>
    <w:rsid w:val="0010066F"/>
    <w:rsid w:val="0010746E"/>
    <w:rsid w:val="00107825"/>
    <w:rsid w:val="00107A49"/>
    <w:rsid w:val="0012093F"/>
    <w:rsid w:val="00135EEC"/>
    <w:rsid w:val="0013648D"/>
    <w:rsid w:val="001445A8"/>
    <w:rsid w:val="00147D83"/>
    <w:rsid w:val="00154563"/>
    <w:rsid w:val="001606BB"/>
    <w:rsid w:val="001606CD"/>
    <w:rsid w:val="001609C9"/>
    <w:rsid w:val="00182E1F"/>
    <w:rsid w:val="00182F91"/>
    <w:rsid w:val="00192161"/>
    <w:rsid w:val="001922D4"/>
    <w:rsid w:val="00195D4C"/>
    <w:rsid w:val="001974D3"/>
    <w:rsid w:val="001A393A"/>
    <w:rsid w:val="001B12BC"/>
    <w:rsid w:val="001C5DF5"/>
    <w:rsid w:val="001C69EA"/>
    <w:rsid w:val="001D01FF"/>
    <w:rsid w:val="001D0FDC"/>
    <w:rsid w:val="001D1578"/>
    <w:rsid w:val="001D36E6"/>
    <w:rsid w:val="001E2380"/>
    <w:rsid w:val="001E65B3"/>
    <w:rsid w:val="001E76F2"/>
    <w:rsid w:val="001F6A89"/>
    <w:rsid w:val="002102B7"/>
    <w:rsid w:val="0022131A"/>
    <w:rsid w:val="002279E6"/>
    <w:rsid w:val="002313F8"/>
    <w:rsid w:val="002477BB"/>
    <w:rsid w:val="00250C91"/>
    <w:rsid w:val="00251839"/>
    <w:rsid w:val="00255CC8"/>
    <w:rsid w:val="00257732"/>
    <w:rsid w:val="00262C7D"/>
    <w:rsid w:val="0026454B"/>
    <w:rsid w:val="002649B8"/>
    <w:rsid w:val="002655EA"/>
    <w:rsid w:val="00267F70"/>
    <w:rsid w:val="0027034B"/>
    <w:rsid w:val="00272C19"/>
    <w:rsid w:val="00295E0E"/>
    <w:rsid w:val="002A06FA"/>
    <w:rsid w:val="002A3B63"/>
    <w:rsid w:val="002A64D0"/>
    <w:rsid w:val="002B193A"/>
    <w:rsid w:val="002B595B"/>
    <w:rsid w:val="002C3C1F"/>
    <w:rsid w:val="002C4C21"/>
    <w:rsid w:val="002C551F"/>
    <w:rsid w:val="002F154C"/>
    <w:rsid w:val="002F7AA8"/>
    <w:rsid w:val="00300A34"/>
    <w:rsid w:val="00303F27"/>
    <w:rsid w:val="003074FD"/>
    <w:rsid w:val="003245C8"/>
    <w:rsid w:val="00326E40"/>
    <w:rsid w:val="00333FFE"/>
    <w:rsid w:val="003414D0"/>
    <w:rsid w:val="00356A7B"/>
    <w:rsid w:val="003741F1"/>
    <w:rsid w:val="003772E1"/>
    <w:rsid w:val="00385864"/>
    <w:rsid w:val="00396CA9"/>
    <w:rsid w:val="0039728A"/>
    <w:rsid w:val="003C0F2F"/>
    <w:rsid w:val="003D5C3D"/>
    <w:rsid w:val="003D74D4"/>
    <w:rsid w:val="003E2E6B"/>
    <w:rsid w:val="003F22AB"/>
    <w:rsid w:val="003F5962"/>
    <w:rsid w:val="003F7C64"/>
    <w:rsid w:val="00410B54"/>
    <w:rsid w:val="004136DF"/>
    <w:rsid w:val="0041507E"/>
    <w:rsid w:val="00431D6F"/>
    <w:rsid w:val="0043572D"/>
    <w:rsid w:val="004506ED"/>
    <w:rsid w:val="00452041"/>
    <w:rsid w:val="00453375"/>
    <w:rsid w:val="00454F6E"/>
    <w:rsid w:val="004875C3"/>
    <w:rsid w:val="0049357A"/>
    <w:rsid w:val="00497025"/>
    <w:rsid w:val="004A40A3"/>
    <w:rsid w:val="004B0B2B"/>
    <w:rsid w:val="004B1319"/>
    <w:rsid w:val="004B17AC"/>
    <w:rsid w:val="004C0E83"/>
    <w:rsid w:val="004C1790"/>
    <w:rsid w:val="004D0B10"/>
    <w:rsid w:val="004E2191"/>
    <w:rsid w:val="004E2CFB"/>
    <w:rsid w:val="004F1DE9"/>
    <w:rsid w:val="004F3076"/>
    <w:rsid w:val="004F5215"/>
    <w:rsid w:val="005000F2"/>
    <w:rsid w:val="00502E4B"/>
    <w:rsid w:val="00507D94"/>
    <w:rsid w:val="00513F1A"/>
    <w:rsid w:val="00523CED"/>
    <w:rsid w:val="005319C5"/>
    <w:rsid w:val="00534665"/>
    <w:rsid w:val="005359AA"/>
    <w:rsid w:val="00555FDC"/>
    <w:rsid w:val="005851C9"/>
    <w:rsid w:val="005900B0"/>
    <w:rsid w:val="005948D2"/>
    <w:rsid w:val="005B1C2D"/>
    <w:rsid w:val="005C7777"/>
    <w:rsid w:val="005F0415"/>
    <w:rsid w:val="005F2EDC"/>
    <w:rsid w:val="005F5C21"/>
    <w:rsid w:val="006074DA"/>
    <w:rsid w:val="00611A9E"/>
    <w:rsid w:val="0061352E"/>
    <w:rsid w:val="0061526B"/>
    <w:rsid w:val="00616F59"/>
    <w:rsid w:val="00623193"/>
    <w:rsid w:val="006238D8"/>
    <w:rsid w:val="0063207F"/>
    <w:rsid w:val="00644838"/>
    <w:rsid w:val="00650734"/>
    <w:rsid w:val="00671CFE"/>
    <w:rsid w:val="006A5BFD"/>
    <w:rsid w:val="006A69B8"/>
    <w:rsid w:val="006B658F"/>
    <w:rsid w:val="006C0547"/>
    <w:rsid w:val="006C1A4E"/>
    <w:rsid w:val="006C1C18"/>
    <w:rsid w:val="006D02CA"/>
    <w:rsid w:val="006D335A"/>
    <w:rsid w:val="006D41B3"/>
    <w:rsid w:val="006E0CA1"/>
    <w:rsid w:val="006E4097"/>
    <w:rsid w:val="006E4A6B"/>
    <w:rsid w:val="006F1607"/>
    <w:rsid w:val="006F5E92"/>
    <w:rsid w:val="0070123D"/>
    <w:rsid w:val="007065D3"/>
    <w:rsid w:val="00714A0F"/>
    <w:rsid w:val="00723F89"/>
    <w:rsid w:val="00727768"/>
    <w:rsid w:val="00730EAC"/>
    <w:rsid w:val="0073159D"/>
    <w:rsid w:val="00737D28"/>
    <w:rsid w:val="00761F52"/>
    <w:rsid w:val="00767384"/>
    <w:rsid w:val="00775369"/>
    <w:rsid w:val="007773C3"/>
    <w:rsid w:val="00787019"/>
    <w:rsid w:val="00797AAB"/>
    <w:rsid w:val="007B26D6"/>
    <w:rsid w:val="007C6191"/>
    <w:rsid w:val="007D7823"/>
    <w:rsid w:val="007D7F09"/>
    <w:rsid w:val="007E2284"/>
    <w:rsid w:val="007E3A30"/>
    <w:rsid w:val="007F2A1A"/>
    <w:rsid w:val="008220D3"/>
    <w:rsid w:val="00830026"/>
    <w:rsid w:val="00831036"/>
    <w:rsid w:val="00842A84"/>
    <w:rsid w:val="00843966"/>
    <w:rsid w:val="00844496"/>
    <w:rsid w:val="0085364E"/>
    <w:rsid w:val="00860A6C"/>
    <w:rsid w:val="00867151"/>
    <w:rsid w:val="0087386D"/>
    <w:rsid w:val="0088091B"/>
    <w:rsid w:val="0088636C"/>
    <w:rsid w:val="00890814"/>
    <w:rsid w:val="00893A8E"/>
    <w:rsid w:val="008A760A"/>
    <w:rsid w:val="008A7CD6"/>
    <w:rsid w:val="008B3CC2"/>
    <w:rsid w:val="008B517E"/>
    <w:rsid w:val="008C3620"/>
    <w:rsid w:val="008D5D91"/>
    <w:rsid w:val="008D6431"/>
    <w:rsid w:val="008E609C"/>
    <w:rsid w:val="008F16D7"/>
    <w:rsid w:val="008F3263"/>
    <w:rsid w:val="0090421D"/>
    <w:rsid w:val="009247C9"/>
    <w:rsid w:val="00925FFE"/>
    <w:rsid w:val="009369A4"/>
    <w:rsid w:val="009526DE"/>
    <w:rsid w:val="009563C5"/>
    <w:rsid w:val="0095762E"/>
    <w:rsid w:val="009603B6"/>
    <w:rsid w:val="00980FC8"/>
    <w:rsid w:val="00993F83"/>
    <w:rsid w:val="00994C39"/>
    <w:rsid w:val="009A52DC"/>
    <w:rsid w:val="009A6C90"/>
    <w:rsid w:val="009B0BCE"/>
    <w:rsid w:val="009B2D76"/>
    <w:rsid w:val="009C4EFF"/>
    <w:rsid w:val="009D0CAE"/>
    <w:rsid w:val="009D295C"/>
    <w:rsid w:val="009D4021"/>
    <w:rsid w:val="009D6BBF"/>
    <w:rsid w:val="009E5406"/>
    <w:rsid w:val="009E5DEF"/>
    <w:rsid w:val="009E7B85"/>
    <w:rsid w:val="009F1420"/>
    <w:rsid w:val="00A05855"/>
    <w:rsid w:val="00A104C4"/>
    <w:rsid w:val="00A131F2"/>
    <w:rsid w:val="00A22C20"/>
    <w:rsid w:val="00A22E57"/>
    <w:rsid w:val="00A3113C"/>
    <w:rsid w:val="00A3466B"/>
    <w:rsid w:val="00A37FEC"/>
    <w:rsid w:val="00A404CD"/>
    <w:rsid w:val="00A42489"/>
    <w:rsid w:val="00A54F6A"/>
    <w:rsid w:val="00A5516F"/>
    <w:rsid w:val="00A56685"/>
    <w:rsid w:val="00A6075C"/>
    <w:rsid w:val="00A62FC9"/>
    <w:rsid w:val="00A65215"/>
    <w:rsid w:val="00A84662"/>
    <w:rsid w:val="00A85917"/>
    <w:rsid w:val="00A95269"/>
    <w:rsid w:val="00AA1650"/>
    <w:rsid w:val="00AA7B2A"/>
    <w:rsid w:val="00AB02B1"/>
    <w:rsid w:val="00AB275F"/>
    <w:rsid w:val="00AB3CB9"/>
    <w:rsid w:val="00AC04F5"/>
    <w:rsid w:val="00AC64AA"/>
    <w:rsid w:val="00AD0B46"/>
    <w:rsid w:val="00AD1DED"/>
    <w:rsid w:val="00AD6522"/>
    <w:rsid w:val="00AE1445"/>
    <w:rsid w:val="00AE6FAF"/>
    <w:rsid w:val="00AF54F5"/>
    <w:rsid w:val="00AF79F5"/>
    <w:rsid w:val="00B02603"/>
    <w:rsid w:val="00B067D8"/>
    <w:rsid w:val="00B100F2"/>
    <w:rsid w:val="00B11279"/>
    <w:rsid w:val="00B238E9"/>
    <w:rsid w:val="00B6034F"/>
    <w:rsid w:val="00B60864"/>
    <w:rsid w:val="00BA0F87"/>
    <w:rsid w:val="00BA16A4"/>
    <w:rsid w:val="00BB42C7"/>
    <w:rsid w:val="00BB511E"/>
    <w:rsid w:val="00BD207A"/>
    <w:rsid w:val="00BD5FF6"/>
    <w:rsid w:val="00BE088B"/>
    <w:rsid w:val="00BF1E93"/>
    <w:rsid w:val="00C048F0"/>
    <w:rsid w:val="00C06651"/>
    <w:rsid w:val="00C11F58"/>
    <w:rsid w:val="00C3293E"/>
    <w:rsid w:val="00C40BC5"/>
    <w:rsid w:val="00C40D5E"/>
    <w:rsid w:val="00C42AF6"/>
    <w:rsid w:val="00C57876"/>
    <w:rsid w:val="00C60E66"/>
    <w:rsid w:val="00C6228D"/>
    <w:rsid w:val="00C71E4D"/>
    <w:rsid w:val="00C870A5"/>
    <w:rsid w:val="00C878B0"/>
    <w:rsid w:val="00C960B9"/>
    <w:rsid w:val="00CD26E6"/>
    <w:rsid w:val="00CD48B1"/>
    <w:rsid w:val="00CE4AA4"/>
    <w:rsid w:val="00D02E97"/>
    <w:rsid w:val="00D13879"/>
    <w:rsid w:val="00D17536"/>
    <w:rsid w:val="00D20ED5"/>
    <w:rsid w:val="00D5256F"/>
    <w:rsid w:val="00D557F8"/>
    <w:rsid w:val="00D61179"/>
    <w:rsid w:val="00D646AB"/>
    <w:rsid w:val="00D6647D"/>
    <w:rsid w:val="00D677BF"/>
    <w:rsid w:val="00D95518"/>
    <w:rsid w:val="00DA1900"/>
    <w:rsid w:val="00DA1961"/>
    <w:rsid w:val="00DA5B49"/>
    <w:rsid w:val="00DA6D93"/>
    <w:rsid w:val="00DB45D3"/>
    <w:rsid w:val="00DB5E42"/>
    <w:rsid w:val="00DD4313"/>
    <w:rsid w:val="00DE1A1B"/>
    <w:rsid w:val="00DE3B0F"/>
    <w:rsid w:val="00DF25F3"/>
    <w:rsid w:val="00DF49D5"/>
    <w:rsid w:val="00E00DDB"/>
    <w:rsid w:val="00E11BC0"/>
    <w:rsid w:val="00E129E6"/>
    <w:rsid w:val="00E25EE5"/>
    <w:rsid w:val="00E27C5A"/>
    <w:rsid w:val="00E35E1E"/>
    <w:rsid w:val="00E37607"/>
    <w:rsid w:val="00E42596"/>
    <w:rsid w:val="00E5749A"/>
    <w:rsid w:val="00E6578E"/>
    <w:rsid w:val="00E661ED"/>
    <w:rsid w:val="00E70F8F"/>
    <w:rsid w:val="00E71B6F"/>
    <w:rsid w:val="00E85789"/>
    <w:rsid w:val="00E871D1"/>
    <w:rsid w:val="00EB049C"/>
    <w:rsid w:val="00EB16FE"/>
    <w:rsid w:val="00EC01F3"/>
    <w:rsid w:val="00EC6C57"/>
    <w:rsid w:val="00F03702"/>
    <w:rsid w:val="00F074D8"/>
    <w:rsid w:val="00F0760D"/>
    <w:rsid w:val="00F163EB"/>
    <w:rsid w:val="00F22C1B"/>
    <w:rsid w:val="00F26D9C"/>
    <w:rsid w:val="00F2783C"/>
    <w:rsid w:val="00F30718"/>
    <w:rsid w:val="00F33A18"/>
    <w:rsid w:val="00F53FCF"/>
    <w:rsid w:val="00F547DC"/>
    <w:rsid w:val="00F76C3E"/>
    <w:rsid w:val="00F9719C"/>
    <w:rsid w:val="00F97CA6"/>
    <w:rsid w:val="00FB0F96"/>
    <w:rsid w:val="00FB1B4E"/>
    <w:rsid w:val="00FB303E"/>
    <w:rsid w:val="00FB4DD6"/>
    <w:rsid w:val="00FC0967"/>
    <w:rsid w:val="00FC4657"/>
    <w:rsid w:val="00FD5F6F"/>
    <w:rsid w:val="00FE108C"/>
    <w:rsid w:val="00FE32A7"/>
    <w:rsid w:val="00FE6B99"/>
    <w:rsid w:val="00FF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5EDDA2"/>
  <w15:docId w15:val="{05A90E7C-F6E1-4380-9DF9-71F55FC3E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ind w:firstLine="2552"/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autoRedefine/>
    <w:qFormat/>
    <w:pPr>
      <w:keepNext/>
      <w:spacing w:before="120" w:after="60"/>
      <w:outlineLvl w:val="1"/>
    </w:pPr>
    <w:rPr>
      <w:rFonts w:ascii="Arial" w:hAnsi="Arial"/>
      <w:b/>
      <w:i/>
      <w:sz w:val="24"/>
      <w:lang w:val="en-AU"/>
    </w:rPr>
  </w:style>
  <w:style w:type="paragraph" w:styleId="Heading3">
    <w:name w:val="heading 3"/>
    <w:basedOn w:val="Normal"/>
    <w:next w:val="Normal"/>
    <w:autoRedefine/>
    <w:qFormat/>
    <w:pPr>
      <w:keepNext/>
      <w:spacing w:before="60" w:after="60"/>
      <w:outlineLvl w:val="2"/>
    </w:pPr>
    <w:rPr>
      <w:rFonts w:ascii="Arial" w:hAnsi="Arial"/>
      <w:b/>
      <w:sz w:val="22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rFonts w:ascii="Arial" w:hAnsi="Arial"/>
      <w:b/>
      <w:sz w:val="22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pPr>
      <w:ind w:left="283"/>
      <w:jc w:val="both"/>
    </w:pPr>
    <w:rPr>
      <w:sz w:val="24"/>
    </w:rPr>
  </w:style>
  <w:style w:type="paragraph" w:styleId="BodyTextIndent2">
    <w:name w:val="Body Text Indent 2"/>
    <w:basedOn w:val="Normal"/>
    <w:pPr>
      <w:ind w:left="283"/>
      <w:jc w:val="both"/>
    </w:pPr>
    <w:rPr>
      <w:rFonts w:ascii="Tahoma" w:hAnsi="Tahoma" w:cs="Tahoma"/>
    </w:rPr>
  </w:style>
  <w:style w:type="paragraph" w:styleId="Caption">
    <w:name w:val="caption"/>
    <w:basedOn w:val="Normal"/>
    <w:next w:val="Normal"/>
    <w:qFormat/>
    <w:rPr>
      <w:rFonts w:ascii="Arial" w:hAnsi="Arial"/>
      <w:b/>
      <w:bCs/>
      <w:color w:val="000080"/>
      <w:sz w:val="24"/>
    </w:rPr>
  </w:style>
  <w:style w:type="table" w:styleId="TableGrid">
    <w:name w:val="Table Grid"/>
    <w:basedOn w:val="TableNormal"/>
    <w:uiPriority w:val="59"/>
    <w:rsid w:val="004C0E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10066F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0066F"/>
    <w:rPr>
      <w:rFonts w:ascii="Tahoma" w:hAnsi="Tahoma" w:cs="Tahoma"/>
      <w:sz w:val="16"/>
      <w:szCs w:val="16"/>
      <w:lang w:val="en-GB" w:eastAsia="en-US"/>
    </w:rPr>
  </w:style>
  <w:style w:type="paragraph" w:styleId="NoSpacing">
    <w:name w:val="No Spacing"/>
    <w:link w:val="NoSpacingChar"/>
    <w:uiPriority w:val="1"/>
    <w:qFormat/>
    <w:rsid w:val="004506ED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4506ED"/>
    <w:rPr>
      <w:rFonts w:ascii="Calibri" w:hAnsi="Calibri"/>
      <w:sz w:val="22"/>
      <w:szCs w:val="22"/>
      <w:lang w:val="en-US" w:eastAsia="en-US" w:bidi="ar-SA"/>
    </w:rPr>
  </w:style>
  <w:style w:type="character" w:customStyle="1" w:styleId="FooterChar">
    <w:name w:val="Footer Char"/>
    <w:basedOn w:val="DefaultParagraphFont"/>
    <w:link w:val="Footer"/>
    <w:uiPriority w:val="99"/>
    <w:rsid w:val="00994C39"/>
    <w:rPr>
      <w:lang w:val="en-GB" w:eastAsia="en-US"/>
    </w:rPr>
  </w:style>
  <w:style w:type="character" w:customStyle="1" w:styleId="HeaderChar">
    <w:name w:val="Header Char"/>
    <w:basedOn w:val="DefaultParagraphFont"/>
    <w:link w:val="Header"/>
    <w:rsid w:val="00994C39"/>
    <w:rPr>
      <w:lang w:val="en-GB" w:eastAsia="en-US"/>
    </w:rPr>
  </w:style>
  <w:style w:type="character" w:styleId="Hyperlink">
    <w:name w:val="Hyperlink"/>
    <w:basedOn w:val="DefaultParagraphFont"/>
    <w:uiPriority w:val="99"/>
    <w:unhideWhenUsed/>
    <w:rsid w:val="006F160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A3CC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D643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830026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993F8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96B0CD-619E-48B7-8260-6D1A71703F22}"/>
      </w:docPartPr>
      <w:docPartBody>
        <w:p w:rsidR="006365DB" w:rsidRDefault="0045430F">
          <w:r w:rsidRPr="00F05F8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8A8565-DF10-49B2-B90F-7895FE7D5EE3}"/>
      </w:docPartPr>
      <w:docPartBody>
        <w:p w:rsidR="006365DB" w:rsidRDefault="0045430F">
          <w:r w:rsidRPr="00F05F8D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30F"/>
    <w:rsid w:val="0045430F"/>
    <w:rsid w:val="006365DB"/>
    <w:rsid w:val="006D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en-A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5430F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02FF2-5235-445E-84CB-3A75297B0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2055</TotalTime>
  <Pages>2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PURPOSE:</vt:lpstr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PURPOSE:</dc:title>
  <dc:creator>Greg Westbrook</dc:creator>
  <cp:lastModifiedBy>Kate Pentreath</cp:lastModifiedBy>
  <cp:revision>27</cp:revision>
  <cp:lastPrinted>2026-01-21T23:00:00Z</cp:lastPrinted>
  <dcterms:created xsi:type="dcterms:W3CDTF">2026-01-22T06:03:00Z</dcterms:created>
  <dcterms:modified xsi:type="dcterms:W3CDTF">2026-03-03T03:32:00Z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0x010100061272EABAA4E04591D827D2C15D9E0D</vt:lpwstr>
  </property>
</Properties>
</file>